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INFORMATIVA SUL TRATTAMENTO DEI DATI PERSONALI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ESEGUITO DALLA POLIZIA MUNICIPALE</w:t>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t xml:space="preserve">Ai sensi degli artt. 13 e 14 del Regolamento (UE) n. 2016/679 (di seguito "Regolamento” o “GDPR”), dell’art. 10 del Decreto Legislativo 51/2018 (di seguito D. Lgs. 51/2018), degli artt. 53-57 del Decreto Legislativo 196/2003 (di seguito D. Lgs. 196/2003 o Codice Privacy), del Decreto del Presidente della Repubblica 15/2018 (di seguito D.P.R. 15/2018)e di ogni normativa applicabile in riferimento al trattamento dei Dati Personali, questo documento descrive le modalità di trattamento dei Dati Personali raccolti dalla PoliziaMunicipale del Comune di Cascina.</w:t>
      </w:r>
    </w:p>
    <w:p w:rsidR="00000000" w:rsidDel="00000000" w:rsidP="00000000" w:rsidRDefault="00000000" w:rsidRPr="00000000" w14:paraId="00000004">
      <w:pPr>
        <w:jc w:val="both"/>
        <w:rPr/>
      </w:pPr>
      <w:r w:rsidDel="00000000" w:rsidR="00000000" w:rsidRPr="00000000">
        <w:rPr>
          <w:rtl w:val="0"/>
        </w:rPr>
        <w:t xml:space="preserve">La informiamo che il trattamento sarà improntato ai principi di correttezza, liceità, trasparenza, minimizzazione dei dati, esattezza, integrità, e di tutela della Sua riservatezza e dei Suoi diritti. </w:t>
      </w:r>
    </w:p>
    <w:p w:rsidR="00000000" w:rsidDel="00000000" w:rsidP="00000000" w:rsidRDefault="00000000" w:rsidRPr="00000000" w14:paraId="00000005">
      <w:pPr>
        <w:spacing w:after="0" w:lineRule="auto"/>
        <w:ind w:left="426" w:firstLine="0"/>
        <w:jc w:val="both"/>
        <w:rPr>
          <w:b w:val="1"/>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426" w:hanging="422"/>
        <w:jc w:val="both"/>
        <w:rPr>
          <w:b w:val="1"/>
        </w:rPr>
      </w:pPr>
      <w:r w:rsidDel="00000000" w:rsidR="00000000" w:rsidRPr="00000000">
        <w:rPr>
          <w:b w:val="1"/>
          <w:rtl w:val="0"/>
        </w:rPr>
        <w:t xml:space="preserve">DATI DEL TITOLARE DEL TRATTAMENTO E DEL RESPONSABILE PER LA PROTEZIONE DEI DATI (RPD/DPO)</w:t>
      </w:r>
    </w:p>
    <w:p w:rsidR="00000000" w:rsidDel="00000000" w:rsidP="00000000" w:rsidRDefault="00000000" w:rsidRPr="00000000" w14:paraId="00000007">
      <w:pPr>
        <w:spacing w:after="0" w:lineRule="auto"/>
        <w:jc w:val="both"/>
        <w:rPr>
          <w:sz w:val="18"/>
          <w:szCs w:val="18"/>
        </w:rPr>
      </w:pPr>
      <w:r w:rsidDel="00000000" w:rsidR="00000000" w:rsidRPr="00000000">
        <w:rPr>
          <w:rtl w:val="0"/>
        </w:rPr>
      </w:r>
    </w:p>
    <w:p w:rsidR="00000000" w:rsidDel="00000000" w:rsidP="00000000" w:rsidRDefault="00000000" w:rsidRPr="00000000" w14:paraId="00000008">
      <w:pPr>
        <w:numPr>
          <w:ilvl w:val="1"/>
          <w:numId w:val="1"/>
        </w:numPr>
        <w:spacing w:after="0" w:lineRule="auto"/>
        <w:ind w:left="426" w:hanging="422"/>
        <w:jc w:val="both"/>
        <w:rPr>
          <w:b w:val="1"/>
        </w:rPr>
      </w:pPr>
      <w:r w:rsidDel="00000000" w:rsidR="00000000" w:rsidRPr="00000000">
        <w:rPr>
          <w:b w:val="1"/>
          <w:rtl w:val="0"/>
        </w:rPr>
        <w:t xml:space="preserve">Titolare Del Trattamento</w:t>
      </w:r>
    </w:p>
    <w:p w:rsidR="00000000" w:rsidDel="00000000" w:rsidP="00000000" w:rsidRDefault="00000000" w:rsidRPr="00000000" w14:paraId="00000009">
      <w:pPr>
        <w:rPr/>
      </w:pPr>
      <w:bookmarkStart w:colFirst="0" w:colLast="0" w:name="_heading=h.30j0zll" w:id="1"/>
      <w:bookmarkEnd w:id="1"/>
      <w:r w:rsidDel="00000000" w:rsidR="00000000" w:rsidRPr="00000000">
        <w:rPr>
          <w:rtl w:val="0"/>
        </w:rPr>
        <w:t xml:space="preserve">Il Titolare del trattamento dei dati è il COMUNE DI CASCINA, con sede legale in Corso Giacomo Matteotti 90 – 56021, Cascina -Pisa; telefono +39 050 719111 – Pec: protocollo@pec.comune.cascina.pi.it, nella persona del Sindaco pro-tempore.</w:t>
      </w:r>
    </w:p>
    <w:p w:rsidR="00000000" w:rsidDel="00000000" w:rsidP="00000000" w:rsidRDefault="00000000" w:rsidRPr="00000000" w14:paraId="0000000A">
      <w:pPr>
        <w:spacing w:after="0" w:lineRule="auto"/>
        <w:rPr>
          <w:b w:val="1"/>
        </w:rPr>
      </w:pPr>
      <w:r w:rsidDel="00000000" w:rsidR="00000000" w:rsidRPr="00000000">
        <w:rPr>
          <w:b w:val="1"/>
          <w:rtl w:val="0"/>
        </w:rPr>
        <w:t xml:space="preserve">1.2. Responsabile Protezione dei Dati (RPD/DPO)</w:t>
      </w:r>
    </w:p>
    <w:p w:rsidR="00000000" w:rsidDel="00000000" w:rsidP="00000000" w:rsidRDefault="00000000" w:rsidRPr="00000000" w14:paraId="0000000B">
      <w:pPr>
        <w:spacing w:after="0" w:lineRule="auto"/>
        <w:jc w:val="both"/>
        <w:rPr/>
      </w:pPr>
      <w:bookmarkStart w:colFirst="0" w:colLast="0" w:name="_heading=h.1fob9te" w:id="2"/>
      <w:bookmarkEnd w:id="2"/>
      <w:r w:rsidDel="00000000" w:rsidR="00000000" w:rsidRPr="00000000">
        <w:rPr>
          <w:rtl w:val="0"/>
        </w:rPr>
        <w:t xml:space="preserve">Il responsabile della protezione dei dati è la società I &amp; P Partners s.r.l. nella persona del legale rappresentante Dr. Ivano Pecis - email ivano.pecis@ip-privacy.it.</w:t>
      </w:r>
      <w:r w:rsidDel="00000000" w:rsidR="00000000" w:rsidRPr="00000000">
        <w:rPr>
          <w:rtl w:val="0"/>
        </w:rPr>
      </w:r>
    </w:p>
    <w:p w:rsidR="00000000" w:rsidDel="00000000" w:rsidP="00000000" w:rsidRDefault="00000000" w:rsidRPr="00000000" w14:paraId="0000000C">
      <w:pPr>
        <w:spacing w:after="160" w:lineRule="auto"/>
        <w:rPr/>
      </w:pPr>
      <w:r w:rsidDel="00000000" w:rsidR="00000000" w:rsidRPr="00000000">
        <w:rPr>
          <w:rtl w:val="0"/>
        </w:rPr>
      </w:r>
    </w:p>
    <w:p w:rsidR="00000000" w:rsidDel="00000000" w:rsidP="00000000" w:rsidRDefault="00000000" w:rsidRPr="00000000" w14:paraId="0000000D">
      <w:pPr>
        <w:numPr>
          <w:ilvl w:val="0"/>
          <w:numId w:val="1"/>
        </w:numPr>
        <w:spacing w:after="0" w:before="160" w:lineRule="auto"/>
        <w:ind w:left="426" w:hanging="422"/>
        <w:jc w:val="both"/>
        <w:rPr>
          <w:b w:val="1"/>
        </w:rPr>
      </w:pPr>
      <w:r w:rsidDel="00000000" w:rsidR="00000000" w:rsidRPr="00000000">
        <w:rPr>
          <w:b w:val="1"/>
          <w:rtl w:val="0"/>
        </w:rPr>
        <w:t xml:space="preserve">TIPOLOGIA DI DATI TRATTATI</w:t>
      </w:r>
    </w:p>
    <w:p w:rsidR="00000000" w:rsidDel="00000000" w:rsidP="00000000" w:rsidRDefault="00000000" w:rsidRPr="00000000" w14:paraId="0000000E">
      <w:pPr>
        <w:ind w:left="4" w:firstLine="0"/>
        <w:jc w:val="both"/>
        <w:rPr/>
      </w:pPr>
      <w:r w:rsidDel="00000000" w:rsidR="00000000" w:rsidRPr="00000000">
        <w:rPr>
          <w:rtl w:val="0"/>
        </w:rPr>
        <w:t xml:space="preserve">I Dati Personali riguarderanno a titolo esemplificativo ma non esaustivo:</w:t>
      </w:r>
    </w:p>
    <w:tbl>
      <w:tblPr>
        <w:tblStyle w:val="Table1"/>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5834"/>
        <w:tblGridChange w:id="0">
          <w:tblGrid>
            <w:gridCol w:w="3794"/>
            <w:gridCol w:w="5834"/>
          </w:tblGrid>
        </w:tblGridChange>
      </w:tblGrid>
      <w:tr>
        <w:trPr>
          <w:cantSplit w:val="0"/>
          <w:tblHeader w:val="0"/>
        </w:trPr>
        <w:tc>
          <w:tcPr>
            <w:shd w:fill="auto" w:val="clear"/>
          </w:tcPr>
          <w:p w:rsidR="00000000" w:rsidDel="00000000" w:rsidP="00000000" w:rsidRDefault="00000000" w:rsidRPr="00000000" w14:paraId="0000000F">
            <w:pPr>
              <w:rPr>
                <w:b w:val="1"/>
              </w:rPr>
            </w:pPr>
            <w:r w:rsidDel="00000000" w:rsidR="00000000" w:rsidRPr="00000000">
              <w:rPr>
                <w:b w:val="1"/>
                <w:rtl w:val="0"/>
              </w:rPr>
              <w:t xml:space="preserve">Tipologia</w:t>
            </w:r>
          </w:p>
        </w:tc>
        <w:tc>
          <w:tcPr>
            <w:shd w:fill="auto" w:val="clear"/>
          </w:tcPr>
          <w:p w:rsidR="00000000" w:rsidDel="00000000" w:rsidP="00000000" w:rsidRDefault="00000000" w:rsidRPr="00000000" w14:paraId="00000010">
            <w:pPr>
              <w:rPr>
                <w:b w:val="1"/>
              </w:rPr>
            </w:pPr>
            <w:r w:rsidDel="00000000" w:rsidR="00000000" w:rsidRPr="00000000">
              <w:rPr>
                <w:b w:val="1"/>
                <w:rtl w:val="0"/>
              </w:rPr>
              <w:t xml:space="preserve">Descrizione</w:t>
            </w:r>
          </w:p>
        </w:tc>
      </w:tr>
      <w:tr>
        <w:trPr>
          <w:cantSplit w:val="0"/>
          <w:tblHeader w:val="0"/>
        </w:trPr>
        <w:tc>
          <w:tcPr>
            <w:shd w:fill="auto" w:val="clear"/>
          </w:tcPr>
          <w:p w:rsidR="00000000" w:rsidDel="00000000" w:rsidP="00000000" w:rsidRDefault="00000000" w:rsidRPr="00000000" w14:paraId="00000011">
            <w:pPr>
              <w:rPr/>
            </w:pPr>
            <w:r w:rsidDel="00000000" w:rsidR="00000000" w:rsidRPr="00000000">
              <w:rPr>
                <w:rtl w:val="0"/>
              </w:rPr>
              <w:t xml:space="preserve">[X] dati identificativi, anagrafici e di contatto</w:t>
            </w:r>
          </w:p>
        </w:tc>
        <w:tc>
          <w:tcPr>
            <w:shd w:fill="auto" w:val="clear"/>
          </w:tcPr>
          <w:p w:rsidR="00000000" w:rsidDel="00000000" w:rsidP="00000000" w:rsidRDefault="00000000" w:rsidRPr="00000000" w14:paraId="00000012">
            <w:pPr>
              <w:rPr/>
            </w:pPr>
            <w:r w:rsidDel="00000000" w:rsidR="00000000" w:rsidRPr="00000000">
              <w:rPr>
                <w:rtl w:val="0"/>
              </w:rPr>
              <w:t xml:space="preserve">cognome e nome, residenza, domicilio, data e luogo di nascita, identificativo online (indirizzo di posta elettronica, username, password, ID univoco), documento di identità, codice fiscale, numero di telefono, firma.</w:t>
            </w:r>
          </w:p>
        </w:tc>
      </w:tr>
      <w:tr>
        <w:trPr>
          <w:cantSplit w:val="0"/>
          <w:tblHeader w:val="0"/>
        </w:trPr>
        <w:tc>
          <w:tcPr>
            <w:shd w:fill="auto" w:val="clear"/>
          </w:tcPr>
          <w:p w:rsidR="00000000" w:rsidDel="00000000" w:rsidP="00000000" w:rsidRDefault="00000000" w:rsidRPr="00000000" w14:paraId="00000013">
            <w:pPr>
              <w:rPr/>
            </w:pPr>
            <w:r w:rsidDel="00000000" w:rsidR="00000000" w:rsidRPr="00000000">
              <w:rPr>
                <w:rtl w:val="0"/>
              </w:rPr>
              <w:t xml:space="preserve">[X] situazione familiare</w:t>
            </w:r>
          </w:p>
        </w:tc>
        <w:tc>
          <w:tcPr>
            <w:shd w:fill="auto" w:val="clear"/>
          </w:tcPr>
          <w:p w:rsidR="00000000" w:rsidDel="00000000" w:rsidP="00000000" w:rsidRDefault="00000000" w:rsidRPr="00000000" w14:paraId="00000014">
            <w:pPr>
              <w:rPr/>
            </w:pPr>
            <w:r w:rsidDel="00000000" w:rsidR="00000000" w:rsidRPr="00000000">
              <w:rPr>
                <w:rtl w:val="0"/>
              </w:rPr>
              <w:t xml:space="preserve">Dati relativi alla composizione del nucleo familiare da trattare per finalità di indagine, prevenzione e repressione dei reati, tutela dell'ordine e sicurezza pubblica.</w:t>
            </w:r>
          </w:p>
        </w:tc>
      </w:tr>
      <w:tr>
        <w:trPr>
          <w:cantSplit w:val="0"/>
          <w:tblHeader w:val="0"/>
        </w:trPr>
        <w:tc>
          <w:tcPr>
            <w:shd w:fill="auto" w:val="clear"/>
          </w:tcPr>
          <w:p w:rsidR="00000000" w:rsidDel="00000000" w:rsidP="00000000" w:rsidRDefault="00000000" w:rsidRPr="00000000" w14:paraId="00000015">
            <w:pPr>
              <w:rPr/>
            </w:pPr>
            <w:r w:rsidDel="00000000" w:rsidR="00000000" w:rsidRPr="00000000">
              <w:rPr>
                <w:rtl w:val="0"/>
              </w:rPr>
              <w:t xml:space="preserve">[X] situazione finanziaria, economica, patrimoniale</w:t>
            </w:r>
          </w:p>
        </w:tc>
        <w:tc>
          <w:tcPr>
            <w:shd w:fill="auto" w:val="clear"/>
          </w:tcPr>
          <w:p w:rsidR="00000000" w:rsidDel="00000000" w:rsidP="00000000" w:rsidRDefault="00000000" w:rsidRPr="00000000" w14:paraId="00000016">
            <w:pPr>
              <w:rPr/>
            </w:pPr>
            <w:r w:rsidDel="00000000" w:rsidR="00000000" w:rsidRPr="00000000">
              <w:rPr>
                <w:rtl w:val="0"/>
              </w:rPr>
              <w:t xml:space="preserve">Dati patrimoniali del nucleo familiareda trattare per finalità di sicurezza stradale, indagine, prevenzione e repressione dei reati, tutela dell'ordine e sicurezza pubblica.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tl w:val="0"/>
              </w:rPr>
              <w:t xml:space="preserve">[X] situazione fiscale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pPr>
            <w:r w:rsidDel="00000000" w:rsidR="00000000" w:rsidRPr="00000000">
              <w:rPr>
                <w:rtl w:val="0"/>
              </w:rPr>
              <w:t xml:space="preserve">Dati sulla situazione fiscale da trattare per finalità di indagine, prevenzione e repressione dei reati, tutela dell'ordine e sicurezza pubblica.</w:t>
            </w:r>
          </w:p>
        </w:tc>
      </w:tr>
      <w:tr>
        <w:trPr>
          <w:cantSplit w:val="0"/>
          <w:tblHeader w:val="0"/>
        </w:trPr>
        <w:tc>
          <w:tcPr>
            <w:shd w:fill="auto" w:val="clear"/>
          </w:tcPr>
          <w:p w:rsidR="00000000" w:rsidDel="00000000" w:rsidP="00000000" w:rsidRDefault="00000000" w:rsidRPr="00000000" w14:paraId="00000019">
            <w:pPr>
              <w:rPr/>
            </w:pPr>
            <w:r w:rsidDel="00000000" w:rsidR="00000000" w:rsidRPr="00000000">
              <w:rPr>
                <w:rtl w:val="0"/>
              </w:rPr>
              <w:t xml:space="preserve">[X] dati di connessione e telecomunicazione</w:t>
            </w:r>
          </w:p>
        </w:tc>
        <w:tc>
          <w:tcPr>
            <w:shd w:fill="auto" w:val="clear"/>
          </w:tcPr>
          <w:p w:rsidR="00000000" w:rsidDel="00000000" w:rsidP="00000000" w:rsidRDefault="00000000" w:rsidRPr="00000000" w14:paraId="0000001A">
            <w:pPr>
              <w:rPr/>
            </w:pPr>
            <w:r w:rsidDel="00000000" w:rsidR="00000000" w:rsidRPr="00000000">
              <w:rPr>
                <w:rtl w:val="0"/>
              </w:rPr>
              <w:t xml:space="preserve">indirizzo IP, login, MAC address, dati relativi a conversazioni e comunicazioni telefoniche, nonché altre forme di telecomunicazione utilizzati per i reati ed entro i limiti di cui all’art. 266 c.p.p.</w:t>
            </w:r>
          </w:p>
        </w:tc>
      </w:tr>
      <w:tr>
        <w:trPr>
          <w:cantSplit w:val="0"/>
          <w:tblHeader w:val="0"/>
        </w:trPr>
        <w:tc>
          <w:tcPr>
            <w:shd w:fill="auto" w:val="clear"/>
          </w:tcPr>
          <w:p w:rsidR="00000000" w:rsidDel="00000000" w:rsidP="00000000" w:rsidRDefault="00000000" w:rsidRPr="00000000" w14:paraId="0000001B">
            <w:pPr>
              <w:rPr/>
            </w:pPr>
            <w:r w:rsidDel="00000000" w:rsidR="00000000" w:rsidRPr="00000000">
              <w:rPr>
                <w:rtl w:val="0"/>
              </w:rPr>
              <w:t xml:space="preserve">[X] dati di videosorveglianza</w:t>
            </w:r>
          </w:p>
        </w:tc>
        <w:tc>
          <w:tcPr>
            <w:shd w:fill="auto" w:val="clear"/>
          </w:tcPr>
          <w:p w:rsidR="00000000" w:rsidDel="00000000" w:rsidP="00000000" w:rsidRDefault="00000000" w:rsidRPr="00000000" w14:paraId="0000001C">
            <w:pPr>
              <w:rPr/>
            </w:pPr>
            <w:r w:rsidDel="00000000" w:rsidR="00000000" w:rsidRPr="00000000">
              <w:rPr>
                <w:rtl w:val="0"/>
              </w:rPr>
              <w:t xml:space="preserve">Immagini, audio, video.</w:t>
            </w:r>
          </w:p>
        </w:tc>
      </w:tr>
      <w:tr>
        <w:trPr>
          <w:cantSplit w:val="0"/>
          <w:trHeight w:val="491" w:hRule="atLeast"/>
          <w:tblHeader w:val="0"/>
        </w:trPr>
        <w:tc>
          <w:tcPr>
            <w:gridSpan w:val="2"/>
            <w:shd w:fill="auto" w:val="clear"/>
            <w:vAlign w:val="center"/>
          </w:tcPr>
          <w:p w:rsidR="00000000" w:rsidDel="00000000" w:rsidP="00000000" w:rsidRDefault="00000000" w:rsidRPr="00000000" w14:paraId="0000001D">
            <w:pPr>
              <w:rPr>
                <w:b w:val="1"/>
                <w:i w:val="1"/>
              </w:rPr>
            </w:pPr>
            <w:r w:rsidDel="00000000" w:rsidR="00000000" w:rsidRPr="00000000">
              <w:rPr>
                <w:b w:val="1"/>
                <w:i w:val="1"/>
                <w:rtl w:val="0"/>
              </w:rPr>
              <w:t xml:space="preserve">Tra i dati trattati potrebbero esservi anche dati definiti Particolari e relativi a condanne penali, reati, misure di sicurezza</w:t>
            </w:r>
          </w:p>
        </w:tc>
      </w:tr>
      <w:tr>
        <w:trPr>
          <w:cantSplit w:val="0"/>
          <w:tblHeader w:val="0"/>
        </w:trPr>
        <w:tc>
          <w:tcPr>
            <w:shd w:fill="auto" w:val="clear"/>
          </w:tcPr>
          <w:p w:rsidR="00000000" w:rsidDel="00000000" w:rsidP="00000000" w:rsidRDefault="00000000" w:rsidRPr="00000000" w14:paraId="0000001F">
            <w:pPr>
              <w:rPr/>
            </w:pPr>
            <w:r w:rsidDel="00000000" w:rsidR="00000000" w:rsidRPr="00000000">
              <w:rPr>
                <w:rtl w:val="0"/>
              </w:rPr>
              <w:t xml:space="preserve">[X] convinzioni religiose o filosofiche</w:t>
            </w:r>
          </w:p>
        </w:tc>
        <w:tc>
          <w:tcPr>
            <w:shd w:fill="auto" w:val="clear"/>
          </w:tcPr>
          <w:p w:rsidR="00000000" w:rsidDel="00000000" w:rsidP="00000000" w:rsidRDefault="00000000" w:rsidRPr="00000000" w14:paraId="00000020">
            <w:pPr>
              <w:rPr/>
            </w:pPr>
            <w:r w:rsidDel="00000000" w:rsidR="00000000" w:rsidRPr="00000000">
              <w:rPr>
                <w:rtl w:val="0"/>
              </w:rPr>
              <w:t xml:space="preserve">Dati rispetto alle convinzioni religiose o filosofiche trattati per attività informative, di sicurezza, di indagine di polizia giudiziaria, di tutela dell'ordine.</w:t>
            </w:r>
          </w:p>
        </w:tc>
      </w:tr>
      <w:tr>
        <w:trPr>
          <w:cantSplit w:val="0"/>
          <w:tblHeader w:val="0"/>
        </w:trPr>
        <w:tc>
          <w:tcPr>
            <w:shd w:fill="auto" w:val="clear"/>
          </w:tcPr>
          <w:p w:rsidR="00000000" w:rsidDel="00000000" w:rsidP="00000000" w:rsidRDefault="00000000" w:rsidRPr="00000000" w14:paraId="00000021">
            <w:pPr>
              <w:rPr/>
            </w:pPr>
            <w:r w:rsidDel="00000000" w:rsidR="00000000" w:rsidRPr="00000000">
              <w:rPr>
                <w:rtl w:val="0"/>
              </w:rPr>
              <w:t xml:space="preserve">[X] salute</w:t>
            </w:r>
          </w:p>
        </w:tc>
        <w:tc>
          <w:tcPr>
            <w:shd w:fill="auto" w:val="clear"/>
          </w:tcPr>
          <w:p w:rsidR="00000000" w:rsidDel="00000000" w:rsidP="00000000" w:rsidRDefault="00000000" w:rsidRPr="00000000" w14:paraId="00000022">
            <w:pPr>
              <w:rPr/>
            </w:pPr>
            <w:r w:rsidDel="00000000" w:rsidR="00000000" w:rsidRPr="00000000">
              <w:rPr>
                <w:rtl w:val="0"/>
              </w:rPr>
              <w:t xml:space="preserve">Dati sanitari trattati per attività informative, di sicurezza, di indagine di polizia giudiziaria, di tutela dell'ordine.</w:t>
            </w:r>
          </w:p>
        </w:tc>
      </w:tr>
      <w:tr>
        <w:trPr>
          <w:cantSplit w:val="0"/>
          <w:tblHeader w:val="0"/>
        </w:trPr>
        <w:tc>
          <w:tcPr>
            <w:shd w:fill="auto" w:val="clear"/>
          </w:tcPr>
          <w:p w:rsidR="00000000" w:rsidDel="00000000" w:rsidP="00000000" w:rsidRDefault="00000000" w:rsidRPr="00000000" w14:paraId="00000023">
            <w:pPr>
              <w:rPr/>
            </w:pPr>
            <w:r w:rsidDel="00000000" w:rsidR="00000000" w:rsidRPr="00000000">
              <w:rPr>
                <w:rtl w:val="0"/>
              </w:rPr>
              <w:t xml:space="preserve">[X] Dati genetici</w:t>
            </w:r>
          </w:p>
        </w:tc>
        <w:tc>
          <w:tcPr>
            <w:shd w:fill="auto" w:val="clear"/>
          </w:tcPr>
          <w:p w:rsidR="00000000" w:rsidDel="00000000" w:rsidP="00000000" w:rsidRDefault="00000000" w:rsidRPr="00000000" w14:paraId="00000024">
            <w:pPr>
              <w:rPr/>
            </w:pPr>
            <w:r w:rsidDel="00000000" w:rsidR="00000000" w:rsidRPr="00000000">
              <w:rPr>
                <w:rtl w:val="0"/>
              </w:rPr>
              <w:t xml:space="preserve">Dati relativi alle caratteristiche genetiche trattati per attività informative, di sicurezza, di indagine di polizia giudiziaria, di tutela dell'ordine.</w:t>
            </w:r>
          </w:p>
        </w:tc>
      </w:tr>
      <w:tr>
        <w:trPr>
          <w:cantSplit w:val="0"/>
          <w:tblHeader w:val="0"/>
        </w:trPr>
        <w:tc>
          <w:tcPr>
            <w:shd w:fill="auto" w:val="clear"/>
          </w:tcPr>
          <w:p w:rsidR="00000000" w:rsidDel="00000000" w:rsidP="00000000" w:rsidRDefault="00000000" w:rsidRPr="00000000" w14:paraId="00000025">
            <w:pPr>
              <w:rPr/>
            </w:pPr>
            <w:r w:rsidDel="00000000" w:rsidR="00000000" w:rsidRPr="00000000">
              <w:rPr>
                <w:rtl w:val="0"/>
              </w:rPr>
              <w:t xml:space="preserve">[X] Dati biometrici</w:t>
            </w:r>
          </w:p>
        </w:tc>
        <w:tc>
          <w:tcPr>
            <w:shd w:fill="auto" w:val="clear"/>
          </w:tcPr>
          <w:p w:rsidR="00000000" w:rsidDel="00000000" w:rsidP="00000000" w:rsidRDefault="00000000" w:rsidRPr="00000000" w14:paraId="00000026">
            <w:pPr>
              <w:rPr/>
            </w:pPr>
            <w:r w:rsidDel="00000000" w:rsidR="00000000" w:rsidRPr="00000000">
              <w:rPr>
                <w:rtl w:val="0"/>
              </w:rPr>
              <w:t xml:space="preserve">Trattamento specifico di caratteristiche fisiche, fisiologiche o comportamentali, al fine di ricavare l’identificazione univoca. Questi dati possono essere trattati per attività informative, di sicurezza, di indagine di polizia giudiziaria, di tutela dell'ordine.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rPr/>
            </w:pPr>
            <w:r w:rsidDel="00000000" w:rsidR="00000000" w:rsidRPr="00000000">
              <w:rPr>
                <w:rtl w:val="0"/>
              </w:rPr>
              <w:t xml:space="preserve">[X] condanne penali, reati, misure di sicurezza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pPr>
            <w:r w:rsidDel="00000000" w:rsidR="00000000" w:rsidRPr="00000000">
              <w:rPr>
                <w:rtl w:val="0"/>
              </w:rPr>
              <w:t xml:space="preserve">Casellario giudiziale.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rPr/>
            </w:pPr>
            <w:r w:rsidDel="00000000" w:rsidR="00000000" w:rsidRPr="00000000">
              <w:rPr>
                <w:rtl w:val="0"/>
              </w:rPr>
              <w:t xml:space="preserve">[X] opinioni politiche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rPr/>
            </w:pPr>
            <w:r w:rsidDel="00000000" w:rsidR="00000000" w:rsidRPr="00000000">
              <w:rPr>
                <w:rtl w:val="0"/>
              </w:rPr>
              <w:t xml:space="preserve">Dati circa le opinioni politiche, rilevanti per attività informative, di sicurezza, di indagine di polizia giudiziaria, di tutela dell'ordine.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rPr/>
            </w:pPr>
            <w:r w:rsidDel="00000000" w:rsidR="00000000" w:rsidRPr="00000000">
              <w:rPr>
                <w:rtl w:val="0"/>
              </w:rPr>
              <w:t xml:space="preserve">[X] Vita sessuale o orientamento sessuale.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pPr>
            <w:r w:rsidDel="00000000" w:rsidR="00000000" w:rsidRPr="00000000">
              <w:rPr>
                <w:rtl w:val="0"/>
              </w:rPr>
              <w:t xml:space="preserve">Dati sulla vita o sull’orientamento sessuale trattati per attività informative, di sicurezza, di indagine di polizia giudiziaria, di tutela dell'ordine.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rPr/>
            </w:pPr>
            <w:r w:rsidDel="00000000" w:rsidR="00000000" w:rsidRPr="00000000">
              <w:rPr>
                <w:rtl w:val="0"/>
              </w:rPr>
              <w:t xml:space="preserve">[X] Origine etnica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pPr>
            <w:r w:rsidDel="00000000" w:rsidR="00000000" w:rsidRPr="00000000">
              <w:rPr>
                <w:rtl w:val="0"/>
              </w:rPr>
              <w:t xml:space="preserve">Dati sull’origine etnica trattati per attività informative, di sicurezza, di indagine di polizia giudiziaria, di tutela dell'ordine.</w:t>
            </w:r>
          </w:p>
        </w:tc>
      </w:tr>
    </w:tbl>
    <w:p w:rsidR="00000000" w:rsidDel="00000000" w:rsidP="00000000" w:rsidRDefault="00000000" w:rsidRPr="00000000" w14:paraId="0000002F">
      <w:pPr>
        <w:spacing w:after="0" w:lineRule="auto"/>
        <w:ind w:left="426" w:firstLine="0"/>
        <w:jc w:val="both"/>
        <w:rPr>
          <w:b w:val="1"/>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426" w:hanging="422"/>
        <w:jc w:val="both"/>
        <w:rPr>
          <w:b w:val="1"/>
        </w:rPr>
      </w:pPr>
      <w:r w:rsidDel="00000000" w:rsidR="00000000" w:rsidRPr="00000000">
        <w:rPr>
          <w:b w:val="1"/>
          <w:rtl w:val="0"/>
        </w:rPr>
        <w:t xml:space="preserve">FINALITÀ E BASE GIURIDICA DEI TRATTAMENTI </w:t>
      </w:r>
    </w:p>
    <w:p w:rsidR="00000000" w:rsidDel="00000000" w:rsidP="00000000" w:rsidRDefault="00000000" w:rsidRPr="00000000" w14:paraId="00000031">
      <w:pPr>
        <w:jc w:val="both"/>
        <w:rPr/>
      </w:pPr>
      <w:r w:rsidDel="00000000" w:rsidR="00000000" w:rsidRPr="00000000">
        <w:rPr>
          <w:rtl w:val="0"/>
        </w:rPr>
        <w:t xml:space="preserve">Il Titolare del Trattamento 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  </w:t>
      </w:r>
    </w:p>
    <w:p w:rsidR="00000000" w:rsidDel="00000000" w:rsidP="00000000" w:rsidRDefault="00000000" w:rsidRPr="00000000" w14:paraId="00000032">
      <w:pPr>
        <w:numPr>
          <w:ilvl w:val="0"/>
          <w:numId w:val="2"/>
        </w:numPr>
        <w:spacing w:after="0" w:lineRule="auto"/>
        <w:ind w:left="720" w:hanging="360"/>
        <w:jc w:val="both"/>
        <w:rPr/>
      </w:pPr>
      <w:r w:rsidDel="00000000" w:rsidR="00000000" w:rsidRPr="00000000">
        <w:rPr>
          <w:rtl w:val="0"/>
        </w:rPr>
        <w:t xml:space="preserve">Il trattamento è necessario per adempiere ad obblighi previsti da prescrizioni normative nazionali e comunitarie (art. 6, par. 1, let c) del GDPR).</w:t>
      </w:r>
    </w:p>
    <w:p w:rsidR="00000000" w:rsidDel="00000000" w:rsidP="00000000" w:rsidRDefault="00000000" w:rsidRPr="00000000" w14:paraId="00000033">
      <w:pPr>
        <w:numPr>
          <w:ilvl w:val="0"/>
          <w:numId w:val="2"/>
        </w:numPr>
        <w:spacing w:after="0" w:lineRule="auto"/>
        <w:ind w:left="720" w:hanging="360"/>
        <w:jc w:val="both"/>
        <w:rPr/>
      </w:pPr>
      <w:r w:rsidDel="00000000" w:rsidR="00000000" w:rsidRPr="00000000">
        <w:rPr>
          <w:rtl w:val="0"/>
        </w:rPr>
        <w:t xml:space="preserve">Il trattamento è necessario per lo svolgimento di compiti di interesse pubblico e connessi all’esercizio di pubblici poteri e, nello specifico, per finalità di polizia (art. 6, par. 1, let. e) del GDPR; art. 1, c.2 e 5 del D. Lgs. n. 51/2018; art. 3 del DPR n. 15/2018).</w:t>
      </w:r>
    </w:p>
    <w:p w:rsidR="00000000" w:rsidDel="00000000" w:rsidP="00000000" w:rsidRDefault="00000000" w:rsidRPr="00000000" w14:paraId="00000034">
      <w:pPr>
        <w:numPr>
          <w:ilvl w:val="0"/>
          <w:numId w:val="2"/>
        </w:numPr>
        <w:spacing w:after="0" w:lineRule="auto"/>
        <w:ind w:left="720" w:hanging="360"/>
        <w:jc w:val="both"/>
        <w:rPr/>
      </w:pPr>
      <w:r w:rsidDel="00000000" w:rsidR="00000000" w:rsidRPr="00000000">
        <w:rPr>
          <w:rtl w:val="0"/>
        </w:rPr>
        <w:t xml:space="preserve">Il trattamento è necessario per motivi di interesse pubblico rilevante (art. 9, par. 2, let. g) del GDPR).</w:t>
      </w:r>
    </w:p>
    <w:p w:rsidR="00000000" w:rsidDel="00000000" w:rsidP="00000000" w:rsidRDefault="00000000" w:rsidRPr="00000000" w14:paraId="00000035">
      <w:pPr>
        <w:numPr>
          <w:ilvl w:val="0"/>
          <w:numId w:val="2"/>
        </w:numPr>
        <w:spacing w:after="0" w:lineRule="auto"/>
        <w:ind w:left="720" w:hanging="360"/>
        <w:jc w:val="both"/>
        <w:rPr/>
      </w:pPr>
      <w:r w:rsidDel="00000000" w:rsidR="00000000" w:rsidRPr="00000000">
        <w:rPr>
          <w:rtl w:val="0"/>
        </w:rPr>
        <w:t xml:space="preserve">il trattamento è strettamente necessario per lo svolgimento delle funzioni previste dalla legge, per la salvaguardia degli interessi vitali delle persone, fermi restando gli adeguati diritti e garanzie degli interessati (art. 7 del D. Lgs. n. 51/2018).</w:t>
      </w:r>
    </w:p>
    <w:p w:rsidR="00000000" w:rsidDel="00000000" w:rsidP="00000000" w:rsidRDefault="00000000" w:rsidRPr="00000000" w14:paraId="00000036">
      <w:pPr>
        <w:jc w:val="both"/>
        <w:rPr/>
      </w:pPr>
      <w:r w:rsidDel="00000000" w:rsidR="00000000" w:rsidRPr="00000000">
        <w:rPr>
          <w:rtl w:val="0"/>
        </w:rPr>
        <w:t xml:space="preserve">Si informa, inoltre, che il conferimento dei dati è obbligatorio ed il loro mancato, parziale o inesatto conferimento potrà avere, come conseguenza, l'impossibilità di svolgere l’attività o fornire il servizio.</w:t>
      </w:r>
    </w:p>
    <w:p w:rsidR="00000000" w:rsidDel="00000000" w:rsidP="00000000" w:rsidRDefault="00000000" w:rsidRPr="00000000" w14:paraId="00000037">
      <w:pPr>
        <w:spacing w:after="240" w:lineRule="auto"/>
        <w:jc w:val="both"/>
        <w:rPr/>
      </w:pPr>
      <w:r w:rsidDel="00000000" w:rsidR="00000000" w:rsidRPr="00000000">
        <w:rPr>
          <w:rtl w:val="0"/>
        </w:rPr>
        <w:t xml:space="preserve">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000000" w:rsidDel="00000000" w:rsidP="00000000" w:rsidRDefault="00000000" w:rsidRPr="00000000" w14:paraId="00000038">
      <w:pPr>
        <w:numPr>
          <w:ilvl w:val="0"/>
          <w:numId w:val="1"/>
        </w:numPr>
        <w:spacing w:after="0" w:lineRule="auto"/>
        <w:ind w:left="426" w:hanging="422"/>
        <w:jc w:val="both"/>
        <w:rPr>
          <w:b w:val="1"/>
        </w:rPr>
      </w:pPr>
      <w:r w:rsidDel="00000000" w:rsidR="00000000" w:rsidRPr="00000000">
        <w:rPr>
          <w:b w:val="1"/>
          <w:rtl w:val="0"/>
        </w:rPr>
        <w:t xml:space="preserve">MODALITÀ DI TRATTAMENTO DEI DATI PERSONALI</w:t>
      </w:r>
    </w:p>
    <w:p w:rsidR="00000000" w:rsidDel="00000000" w:rsidP="00000000" w:rsidRDefault="00000000" w:rsidRPr="00000000" w14:paraId="00000039">
      <w:pPr>
        <w:ind w:left="4" w:firstLine="0"/>
        <w:jc w:val="both"/>
        <w:rPr/>
      </w:pPr>
      <w:r w:rsidDel="00000000" w:rsidR="00000000" w:rsidRPr="00000000">
        <w:rPr>
          <w:rtl w:val="0"/>
        </w:rPr>
        <w:t xml:space="preserve">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000000" w:rsidDel="00000000" w:rsidP="00000000" w:rsidRDefault="00000000" w:rsidRPr="00000000" w14:paraId="0000003A">
      <w:pPr>
        <w:jc w:val="both"/>
        <w:rPr/>
      </w:pPr>
      <w:r w:rsidDel="00000000" w:rsidR="00000000" w:rsidRPr="00000000">
        <w:rPr>
          <w:rtl w:val="0"/>
        </w:rPr>
        <w:t xml:space="preserve">I Dati Personali forniti saranno tra l’altro oggetto di: </w:t>
      </w:r>
    </w:p>
    <w:tbl>
      <w:tblPr>
        <w:tblStyle w:val="Table2"/>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4955"/>
        <w:tblGridChange w:id="0">
          <w:tblGrid>
            <w:gridCol w:w="4673"/>
            <w:gridCol w:w="4955"/>
          </w:tblGrid>
        </w:tblGridChange>
      </w:tblGrid>
      <w:tr>
        <w:trPr>
          <w:cantSplit w:val="0"/>
          <w:tblHeader w:val="0"/>
        </w:trPr>
        <w:tc>
          <w:tcPr>
            <w:gridSpan w:val="2"/>
            <w:shd w:fill="auto" w:val="clear"/>
          </w:tcPr>
          <w:p w:rsidR="00000000" w:rsidDel="00000000" w:rsidP="00000000" w:rsidRDefault="00000000" w:rsidRPr="00000000" w14:paraId="0000003B">
            <w:pPr>
              <w:rPr>
                <w:b w:val="1"/>
              </w:rPr>
            </w:pPr>
            <w:r w:rsidDel="00000000" w:rsidR="00000000" w:rsidRPr="00000000">
              <w:rPr>
                <w:b w:val="1"/>
                <w:rtl w:val="0"/>
              </w:rPr>
              <w:t xml:space="preserve">Descrizione</w:t>
            </w:r>
          </w:p>
        </w:tc>
      </w:tr>
      <w:tr>
        <w:trPr>
          <w:cantSplit w:val="0"/>
          <w:tblHeader w:val="0"/>
        </w:trPr>
        <w:tc>
          <w:tcPr>
            <w:shd w:fill="auto" w:val="clear"/>
          </w:tcPr>
          <w:p w:rsidR="00000000" w:rsidDel="00000000" w:rsidP="00000000" w:rsidRDefault="00000000" w:rsidRPr="00000000" w14:paraId="0000003D">
            <w:pPr>
              <w:rPr/>
            </w:pPr>
            <w:r w:rsidDel="00000000" w:rsidR="00000000" w:rsidRPr="00000000">
              <w:rPr>
                <w:rtl w:val="0"/>
              </w:rPr>
              <w:t xml:space="preserve">[X] raccolta</w:t>
            </w:r>
          </w:p>
        </w:tc>
        <w:tc>
          <w:tcPr>
            <w:shd w:fill="auto" w:val="clear"/>
          </w:tcPr>
          <w:p w:rsidR="00000000" w:rsidDel="00000000" w:rsidP="00000000" w:rsidRDefault="00000000" w:rsidRPr="00000000" w14:paraId="0000003E">
            <w:pPr>
              <w:rPr/>
            </w:pPr>
            <w:r w:rsidDel="00000000" w:rsidR="00000000" w:rsidRPr="00000000">
              <w:rPr>
                <w:rtl w:val="0"/>
              </w:rPr>
              <w:t xml:space="preserve">[X] strutturazione</w:t>
            </w:r>
          </w:p>
        </w:tc>
      </w:tr>
      <w:tr>
        <w:trPr>
          <w:cantSplit w:val="0"/>
          <w:tblHeader w:val="0"/>
        </w:trPr>
        <w:tc>
          <w:tcPr>
            <w:shd w:fill="auto" w:val="clear"/>
          </w:tcPr>
          <w:p w:rsidR="00000000" w:rsidDel="00000000" w:rsidP="00000000" w:rsidRDefault="00000000" w:rsidRPr="00000000" w14:paraId="0000003F">
            <w:pPr>
              <w:rPr/>
            </w:pPr>
            <w:r w:rsidDel="00000000" w:rsidR="00000000" w:rsidRPr="00000000">
              <w:rPr>
                <w:rtl w:val="0"/>
              </w:rPr>
              <w:t xml:space="preserve">[X] organizzazione</w:t>
            </w:r>
          </w:p>
        </w:tc>
        <w:tc>
          <w:tcPr>
            <w:shd w:fill="auto" w:val="clear"/>
          </w:tcPr>
          <w:p w:rsidR="00000000" w:rsidDel="00000000" w:rsidP="00000000" w:rsidRDefault="00000000" w:rsidRPr="00000000" w14:paraId="00000040">
            <w:pPr>
              <w:rPr/>
            </w:pPr>
            <w:r w:rsidDel="00000000" w:rsidR="00000000" w:rsidRPr="00000000">
              <w:rPr>
                <w:rtl w:val="0"/>
              </w:rPr>
              <w:t xml:space="preserve">[X] conservazione</w:t>
            </w:r>
          </w:p>
        </w:tc>
      </w:tr>
      <w:tr>
        <w:trPr>
          <w:cantSplit w:val="0"/>
          <w:tblHeader w:val="0"/>
        </w:trPr>
        <w:tc>
          <w:tcPr>
            <w:shd w:fill="auto" w:val="clear"/>
          </w:tcPr>
          <w:p w:rsidR="00000000" w:rsidDel="00000000" w:rsidP="00000000" w:rsidRDefault="00000000" w:rsidRPr="00000000" w14:paraId="00000041">
            <w:pPr>
              <w:rPr/>
            </w:pPr>
            <w:r w:rsidDel="00000000" w:rsidR="00000000" w:rsidRPr="00000000">
              <w:rPr>
                <w:rtl w:val="0"/>
              </w:rPr>
              <w:t xml:space="preserve">[X] registrazione</w:t>
            </w:r>
          </w:p>
        </w:tc>
        <w:tc>
          <w:tcPr>
            <w:shd w:fill="auto" w:val="clear"/>
          </w:tcPr>
          <w:p w:rsidR="00000000" w:rsidDel="00000000" w:rsidP="00000000" w:rsidRDefault="00000000" w:rsidRPr="00000000" w14:paraId="00000042">
            <w:pPr>
              <w:rPr/>
            </w:pPr>
            <w:r w:rsidDel="00000000" w:rsidR="00000000" w:rsidRPr="00000000">
              <w:rPr>
                <w:rtl w:val="0"/>
              </w:rPr>
              <w:t xml:space="preserve">[X] profilazione</w:t>
            </w:r>
          </w:p>
        </w:tc>
      </w:tr>
      <w:tr>
        <w:trPr>
          <w:cantSplit w:val="0"/>
          <w:tblHeader w:val="0"/>
        </w:trPr>
        <w:tc>
          <w:tcPr>
            <w:shd w:fill="auto" w:val="clear"/>
          </w:tcPr>
          <w:p w:rsidR="00000000" w:rsidDel="00000000" w:rsidP="00000000" w:rsidRDefault="00000000" w:rsidRPr="00000000" w14:paraId="00000043">
            <w:pPr>
              <w:rPr/>
            </w:pPr>
            <w:r w:rsidDel="00000000" w:rsidR="00000000" w:rsidRPr="00000000">
              <w:rPr>
                <w:rtl w:val="0"/>
              </w:rPr>
              <w:t xml:space="preserve">[X] estrazione</w:t>
            </w:r>
          </w:p>
        </w:tc>
        <w:tc>
          <w:tcPr>
            <w:shd w:fill="auto" w:val="clear"/>
          </w:tcPr>
          <w:p w:rsidR="00000000" w:rsidDel="00000000" w:rsidP="00000000" w:rsidRDefault="00000000" w:rsidRPr="00000000" w14:paraId="00000044">
            <w:pPr>
              <w:rPr/>
            </w:pPr>
            <w:r w:rsidDel="00000000" w:rsidR="00000000" w:rsidRPr="00000000">
              <w:rPr>
                <w:rtl w:val="0"/>
              </w:rPr>
              <w:t xml:space="preserve">[X] consultazione</w:t>
            </w:r>
          </w:p>
        </w:tc>
      </w:tr>
      <w:tr>
        <w:trPr>
          <w:cantSplit w:val="0"/>
          <w:tblHeader w:val="0"/>
        </w:trPr>
        <w:tc>
          <w:tcPr>
            <w:shd w:fill="auto" w:val="clear"/>
          </w:tcPr>
          <w:p w:rsidR="00000000" w:rsidDel="00000000" w:rsidP="00000000" w:rsidRDefault="00000000" w:rsidRPr="00000000" w14:paraId="00000045">
            <w:pPr>
              <w:rPr/>
            </w:pPr>
            <w:r w:rsidDel="00000000" w:rsidR="00000000" w:rsidRPr="00000000">
              <w:rPr>
                <w:rtl w:val="0"/>
              </w:rPr>
              <w:t xml:space="preserve">[X] uso</w:t>
            </w:r>
          </w:p>
        </w:tc>
        <w:tc>
          <w:tcPr>
            <w:shd w:fill="auto" w:val="clear"/>
          </w:tcPr>
          <w:p w:rsidR="00000000" w:rsidDel="00000000" w:rsidP="00000000" w:rsidRDefault="00000000" w:rsidRPr="00000000" w14:paraId="00000046">
            <w:pPr>
              <w:rPr/>
            </w:pPr>
            <w:r w:rsidDel="00000000" w:rsidR="00000000" w:rsidRPr="00000000">
              <w:rPr>
                <w:rtl w:val="0"/>
              </w:rPr>
              <w:t xml:space="preserve">[X] comunicazione mediante trasmissione</w:t>
            </w:r>
          </w:p>
        </w:tc>
      </w:tr>
      <w:tr>
        <w:trPr>
          <w:cantSplit w:val="0"/>
          <w:tblHeader w:val="0"/>
        </w:trPr>
        <w:tc>
          <w:tcPr>
            <w:shd w:fill="auto" w:val="clear"/>
          </w:tcPr>
          <w:p w:rsidR="00000000" w:rsidDel="00000000" w:rsidP="00000000" w:rsidRDefault="00000000" w:rsidRPr="00000000" w14:paraId="00000047">
            <w:pPr>
              <w:rPr/>
            </w:pPr>
            <w:r w:rsidDel="00000000" w:rsidR="00000000" w:rsidRPr="00000000">
              <w:rPr>
                <w:rtl w:val="0"/>
              </w:rPr>
              <w:t xml:space="preserve">[X] raffronto od interconnessione</w:t>
            </w:r>
          </w:p>
        </w:tc>
        <w:tc>
          <w:tcPr>
            <w:shd w:fill="auto" w:val="clear"/>
          </w:tcPr>
          <w:p w:rsidR="00000000" w:rsidDel="00000000" w:rsidP="00000000" w:rsidRDefault="00000000" w:rsidRPr="00000000" w14:paraId="00000048">
            <w:pPr>
              <w:rPr/>
            </w:pPr>
            <w:r w:rsidDel="00000000" w:rsidR="00000000" w:rsidRPr="00000000">
              <w:rPr>
                <w:rtl w:val="0"/>
              </w:rPr>
              <w:t xml:space="preserve">[X] cancellazione o distruzione</w:t>
            </w:r>
          </w:p>
        </w:tc>
      </w:tr>
      <w:tr>
        <w:trPr>
          <w:cantSplit w:val="0"/>
          <w:tblHeader w:val="0"/>
        </w:trPr>
        <w:tc>
          <w:tcPr>
            <w:shd w:fill="auto" w:val="clear"/>
          </w:tcPr>
          <w:p w:rsidR="00000000" w:rsidDel="00000000" w:rsidP="00000000" w:rsidRDefault="00000000" w:rsidRPr="00000000" w14:paraId="00000049">
            <w:pPr>
              <w:rPr/>
            </w:pPr>
            <w:r w:rsidDel="00000000" w:rsidR="00000000" w:rsidRPr="00000000">
              <w:rPr>
                <w:rtl w:val="0"/>
              </w:rPr>
              <w:t xml:space="preserve">[X] limitazione</w:t>
            </w:r>
          </w:p>
        </w:tc>
        <w:tc>
          <w:tcPr>
            <w:shd w:fill="auto" w:val="clear"/>
          </w:tcPr>
          <w:p w:rsidR="00000000" w:rsidDel="00000000" w:rsidP="00000000" w:rsidRDefault="00000000" w:rsidRPr="00000000" w14:paraId="0000004A">
            <w:pPr>
              <w:rPr/>
            </w:pPr>
            <w:r w:rsidDel="00000000" w:rsidR="00000000" w:rsidRPr="00000000">
              <w:rPr>
                <w:rtl w:val="0"/>
              </w:rPr>
              <w:t xml:space="preserve">[X] selezione</w:t>
            </w:r>
          </w:p>
        </w:tc>
      </w:tr>
      <w:tr>
        <w:trPr>
          <w:cantSplit w:val="0"/>
          <w:tblHeader w:val="0"/>
        </w:trPr>
        <w:tc>
          <w:tcPr>
            <w:shd w:fill="auto" w:val="clear"/>
          </w:tcPr>
          <w:p w:rsidR="00000000" w:rsidDel="00000000" w:rsidP="00000000" w:rsidRDefault="00000000" w:rsidRPr="00000000" w14:paraId="0000004B">
            <w:pPr>
              <w:rPr/>
            </w:pPr>
            <w:r w:rsidDel="00000000" w:rsidR="00000000" w:rsidRPr="00000000">
              <w:rPr>
                <w:rtl w:val="0"/>
              </w:rPr>
              <w:t xml:space="preserve">[X] elaborazione</w:t>
            </w:r>
          </w:p>
        </w:tc>
        <w:tc>
          <w:tcPr>
            <w:shd w:fill="auto" w:val="clear"/>
          </w:tcPr>
          <w:p w:rsidR="00000000" w:rsidDel="00000000" w:rsidP="00000000" w:rsidRDefault="00000000" w:rsidRPr="00000000" w14:paraId="0000004C">
            <w:pPr>
              <w:rPr/>
            </w:pPr>
            <w:r w:rsidDel="00000000" w:rsidR="00000000" w:rsidRPr="00000000">
              <w:rPr>
                <w:rtl w:val="0"/>
              </w:rPr>
              <w:t xml:space="preserve">[X] profilazione</w:t>
            </w:r>
          </w:p>
        </w:tc>
      </w:tr>
    </w:tbl>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I dati non saranno in nessun caso oggetto di diffusione né di comunicazione all’esterno delle strutture del Titolare del Trattamento, se non nei casi espressamente autorizzati dall’interessato o nei casi previsti dalla legge e necessari all’adempimento del servizio.</w:t>
      </w:r>
    </w:p>
    <w:p w:rsidR="00000000" w:rsidDel="00000000" w:rsidP="00000000" w:rsidRDefault="00000000" w:rsidRPr="00000000" w14:paraId="0000004F">
      <w:pPr>
        <w:jc w:val="both"/>
        <w:rPr/>
      </w:pPr>
      <w:r w:rsidDel="00000000" w:rsidR="00000000" w:rsidRPr="00000000">
        <w:rPr>
          <w:rtl w:val="0"/>
        </w:rPr>
        <w:t xml:space="preserve">Il trattamento può comportare l'attivazione di processi decisionali automatizzati, compresa la profilazione, nel caso in cui ciò sia necessario per l’assolvimento di obblighi legali o per ragioni di interesse pubblico (art. 22, par. 2, lett. e) e art. 9, par. 2, lett. g) del GDPR).</w:t>
      </w:r>
    </w:p>
    <w:p w:rsidR="00000000" w:rsidDel="00000000" w:rsidP="00000000" w:rsidRDefault="00000000" w:rsidRPr="00000000" w14:paraId="00000050">
      <w:pPr>
        <w:jc w:val="both"/>
        <w:rPr/>
      </w:pPr>
      <w:r w:rsidDel="00000000" w:rsidR="00000000" w:rsidRPr="00000000">
        <w:rPr>
          <w:rtl w:val="0"/>
        </w:rPr>
        <w:t xml:space="preserve">In caso di decisioni basate su trattamenti automatizzati, compresa la profilazione, queste vengono adottate soltanto sulla base della normativa nazionale o comunitaria. La profilazione non viene mai eseguita per finalità di discriminazione delle persone fisiche.</w:t>
      </w:r>
    </w:p>
    <w:p w:rsidR="00000000" w:rsidDel="00000000" w:rsidP="00000000" w:rsidRDefault="00000000" w:rsidRPr="00000000" w14:paraId="00000051">
      <w:pPr>
        <w:numPr>
          <w:ilvl w:val="0"/>
          <w:numId w:val="1"/>
        </w:numPr>
        <w:spacing w:after="0" w:lineRule="auto"/>
        <w:ind w:left="426" w:hanging="422"/>
        <w:jc w:val="both"/>
        <w:rPr>
          <w:b w:val="1"/>
        </w:rPr>
      </w:pPr>
      <w:r w:rsidDel="00000000" w:rsidR="00000000" w:rsidRPr="00000000">
        <w:rPr>
          <w:b w:val="1"/>
          <w:rtl w:val="0"/>
        </w:rPr>
        <w:t xml:space="preserve">MISURE DI SICUREZZA</w:t>
      </w:r>
    </w:p>
    <w:p w:rsidR="00000000" w:rsidDel="00000000" w:rsidP="00000000" w:rsidRDefault="00000000" w:rsidRPr="00000000" w14:paraId="00000052">
      <w:pPr>
        <w:ind w:left="4" w:firstLine="0"/>
        <w:jc w:val="both"/>
        <w:rPr/>
      </w:pPr>
      <w:r w:rsidDel="00000000" w:rsidR="00000000" w:rsidRPr="00000000">
        <w:rPr>
          <w:rtl w:val="0"/>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r w:rsidDel="00000000" w:rsidR="00000000" w:rsidRPr="00000000">
        <w:br w:type="page"/>
      </w:r>
      <w:r w:rsidDel="00000000" w:rsidR="00000000" w:rsidRPr="00000000">
        <w:rPr>
          <w:rtl w:val="0"/>
        </w:rPr>
      </w:r>
    </w:p>
    <w:p w:rsidR="00000000" w:rsidDel="00000000" w:rsidP="00000000" w:rsidRDefault="00000000" w:rsidRPr="00000000" w14:paraId="00000053">
      <w:pPr>
        <w:numPr>
          <w:ilvl w:val="0"/>
          <w:numId w:val="1"/>
        </w:numPr>
        <w:spacing w:after="0" w:lineRule="auto"/>
        <w:ind w:left="426" w:hanging="422"/>
        <w:jc w:val="both"/>
        <w:rPr>
          <w:b w:val="1"/>
        </w:rPr>
      </w:pPr>
      <w:r w:rsidDel="00000000" w:rsidR="00000000" w:rsidRPr="00000000">
        <w:rPr>
          <w:b w:val="1"/>
          <w:rtl w:val="0"/>
        </w:rPr>
        <w:t xml:space="preserve">AMBITO DI COMUNICAZIONE E DESTINATARI DEI DATI PERSONALI</w:t>
      </w:r>
    </w:p>
    <w:p w:rsidR="00000000" w:rsidDel="00000000" w:rsidP="00000000" w:rsidRDefault="00000000" w:rsidRPr="00000000" w14:paraId="00000054">
      <w:pPr>
        <w:ind w:left="4" w:firstLine="0"/>
        <w:jc w:val="both"/>
        <w:rPr/>
      </w:pPr>
      <w:r w:rsidDel="00000000" w:rsidR="00000000" w:rsidRPr="00000000">
        <w:rPr>
          <w:rtl w:val="0"/>
        </w:rPr>
        <w:t xml:space="preserve">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rsidR="00000000" w:rsidDel="00000000" w:rsidP="00000000" w:rsidRDefault="00000000" w:rsidRPr="00000000" w14:paraId="00000055">
      <w:pPr>
        <w:ind w:left="4" w:firstLine="0"/>
        <w:jc w:val="both"/>
        <w:rPr/>
      </w:pPr>
      <w:r w:rsidDel="00000000" w:rsidR="00000000" w:rsidRPr="00000000">
        <w:rPr>
          <w:rtl w:val="0"/>
        </w:rPr>
        <w:t xml:space="preserve">Per il perseguimento delle finalità sopra indicate potrebbe essere necessario che il Titolare comunichi i Suoi dati a:</w:t>
      </w:r>
    </w:p>
    <w:p w:rsidR="00000000" w:rsidDel="00000000" w:rsidP="00000000" w:rsidRDefault="00000000" w:rsidRPr="00000000" w14:paraId="00000056">
      <w:pPr>
        <w:numPr>
          <w:ilvl w:val="0"/>
          <w:numId w:val="4"/>
        </w:numPr>
        <w:spacing w:after="0" w:lineRule="auto"/>
        <w:ind w:left="724" w:hanging="360"/>
        <w:jc w:val="both"/>
        <w:rPr/>
      </w:pPr>
      <w:r w:rsidDel="00000000" w:rsidR="00000000" w:rsidRPr="00000000">
        <w:rPr>
          <w:rtl w:val="0"/>
        </w:rPr>
        <w:t xml:space="preserve">altri soggetti pubblici o privati (ad esempio Pubbliche Amministrazioni,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rsidR="00000000" w:rsidDel="00000000" w:rsidP="00000000" w:rsidRDefault="00000000" w:rsidRPr="00000000" w14:paraId="00000057">
      <w:pPr>
        <w:numPr>
          <w:ilvl w:val="0"/>
          <w:numId w:val="4"/>
        </w:numPr>
        <w:spacing w:after="0" w:lineRule="auto"/>
        <w:ind w:left="724" w:hanging="360"/>
        <w:jc w:val="both"/>
        <w:rPr/>
      </w:pPr>
      <w:r w:rsidDel="00000000" w:rsidR="00000000" w:rsidRPr="00000000">
        <w:rPr>
          <w:rtl w:val="0"/>
        </w:rPr>
        <w:t xml:space="preserve">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rsidR="00000000" w:rsidDel="00000000" w:rsidP="00000000" w:rsidRDefault="00000000" w:rsidRPr="00000000" w14:paraId="00000058">
      <w:pPr>
        <w:numPr>
          <w:ilvl w:val="0"/>
          <w:numId w:val="4"/>
        </w:numPr>
        <w:spacing w:after="0" w:lineRule="auto"/>
        <w:ind w:left="724" w:hanging="360"/>
        <w:jc w:val="both"/>
        <w:rPr/>
      </w:pPr>
      <w:r w:rsidDel="00000000" w:rsidR="00000000" w:rsidRPr="00000000">
        <w:rPr>
          <w:rtl w:val="0"/>
        </w:rPr>
        <w:t xml:space="preserve">Autorità (ad esempio, giudiziaria, amministrativa ecc.), laddove ne ricorrano i presupposti.</w:t>
      </w:r>
    </w:p>
    <w:p w:rsidR="00000000" w:rsidDel="00000000" w:rsidP="00000000" w:rsidRDefault="00000000" w:rsidRPr="00000000" w14:paraId="00000059">
      <w:pPr>
        <w:spacing w:after="80" w:lineRule="auto"/>
        <w:ind w:left="724" w:firstLine="0"/>
        <w:jc w:val="both"/>
        <w:rPr/>
      </w:pPr>
      <w:r w:rsidDel="00000000" w:rsidR="00000000" w:rsidRPr="00000000">
        <w:rPr>
          <w:rtl w:val="0"/>
        </w:rPr>
      </w:r>
    </w:p>
    <w:p w:rsidR="00000000" w:rsidDel="00000000" w:rsidP="00000000" w:rsidRDefault="00000000" w:rsidRPr="00000000" w14:paraId="0000005A">
      <w:pPr>
        <w:spacing w:after="120" w:before="80" w:lineRule="auto"/>
        <w:rPr>
          <w:b w:val="1"/>
        </w:rPr>
      </w:pPr>
      <w:r w:rsidDel="00000000" w:rsidR="00000000" w:rsidRPr="00000000">
        <w:rPr>
          <w:b w:val="1"/>
          <w:rtl w:val="0"/>
        </w:rPr>
        <w:t xml:space="preserve">Trasferimento dei Dati Personali ad un Paese terzo o ad un’organizzazione internazionale fuori dallo Spazio Economico Europeo:</w:t>
      </w:r>
    </w:p>
    <w:p w:rsidR="00000000" w:rsidDel="00000000" w:rsidP="00000000" w:rsidRDefault="00000000" w:rsidRPr="00000000" w14:paraId="0000005B">
      <w:pPr>
        <w:jc w:val="both"/>
        <w:rPr/>
      </w:pPr>
      <w:r w:rsidDel="00000000" w:rsidR="00000000" w:rsidRPr="00000000">
        <w:rPr>
          <w:rtl w:val="0"/>
        </w:rPr>
        <w:t xml:space="preserve">I Suoi Dati Personali sono trattati all’interno del territorio dello Spazio Economico Europeo e non vengono diffusi. </w:t>
      </w:r>
    </w:p>
    <w:p w:rsidR="00000000" w:rsidDel="00000000" w:rsidP="00000000" w:rsidRDefault="00000000" w:rsidRPr="00000000" w14:paraId="0000005C">
      <w:pPr>
        <w:jc w:val="both"/>
        <w:rPr/>
      </w:pPr>
      <w:r w:rsidDel="00000000" w:rsidR="00000000" w:rsidRPr="00000000">
        <w:rPr>
          <w:rtl w:val="0"/>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p>
    <w:p w:rsidR="00000000" w:rsidDel="00000000" w:rsidP="00000000" w:rsidRDefault="00000000" w:rsidRPr="00000000" w14:paraId="0000005D">
      <w:pPr>
        <w:jc w:val="both"/>
        <w:rPr/>
      </w:pPr>
      <w:r w:rsidDel="00000000" w:rsidR="00000000" w:rsidRPr="00000000">
        <w:rPr>
          <w:rtl w:val="0"/>
        </w:rPr>
        <w:t xml:space="preserve">I Dati Personali raccolti per finalità di prevenzione e repressione dei reati possono essere trasferiti in Paesi terzi per finalità di cooperazione giudiziaria.</w:t>
      </w:r>
    </w:p>
    <w:p w:rsidR="00000000" w:rsidDel="00000000" w:rsidP="00000000" w:rsidRDefault="00000000" w:rsidRPr="00000000" w14:paraId="0000005E">
      <w:pPr>
        <w:jc w:val="both"/>
        <w:rPr/>
      </w:pPr>
      <w:r w:rsidDel="00000000" w:rsidR="00000000" w:rsidRPr="00000000">
        <w:rPr>
          <w:rtl w:val="0"/>
        </w:rPr>
        <w:t xml:space="preserve">L’interessato potrà chiedere in qualsiasi momento la lista aggiornata di tutti i Responsabili del trattamento nominati dal Titolare.</w:t>
      </w:r>
    </w:p>
    <w:p w:rsidR="00000000" w:rsidDel="00000000" w:rsidP="00000000" w:rsidRDefault="00000000" w:rsidRPr="00000000" w14:paraId="0000005F">
      <w:pPr>
        <w:jc w:val="both"/>
        <w:rPr>
          <w:b w:val="1"/>
        </w:rPr>
      </w:pPr>
      <w:r w:rsidDel="00000000" w:rsidR="00000000" w:rsidRPr="00000000">
        <w:rPr>
          <w:b w:val="1"/>
          <w:rtl w:val="0"/>
        </w:rPr>
        <w:t xml:space="preserve">7. TEMPO DI CONSERVAZIONE DEI DATI PERSONALI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personali trattati per esigenze temporanee o particolari, in relazione alla prevenzione dei reati, di tutela dell’ordine e della sicurezza, sono conservati per 10 anni dalla cessazione della suddetta esigenza.</w:t>
      </w:r>
    </w:p>
    <w:p w:rsidR="00000000" w:rsidDel="00000000" w:rsidP="00000000" w:rsidRDefault="00000000" w:rsidRPr="00000000" w14:paraId="00000061">
      <w:pPr>
        <w:jc w:val="both"/>
        <w:rPr/>
      </w:pPr>
      <w:r w:rsidDel="00000000" w:rsidR="00000000" w:rsidRPr="00000000">
        <w:rPr>
          <w:rtl w:val="0"/>
        </w:rPr>
        <w:t xml:space="preserve">I dati personali trattati e comunicati alle Autorità competenti per provvedimenti interdittivi, misure di prevenzione, provvedimenti di invalidazione e revoca, amnistia e indulto, attività informativa ed ispettiva, provvedimenti di archiviazione, sentenze di assoluzione o di condanna, prevenzione generale, indagini, controlli di polizia, analisi criminale, espulsione e rimpatrio di stranieri, autorizzazioni, possesso di armi, detenzione in carcere, attività operative, riprese fotografiche, audio e video, eseguiti anche attraverso trattamenti automatizzati, sono conservati secondo i termini ed i criteri previsti dall’art. 10 del D.P.R. 15/2018.</w:t>
      </w:r>
    </w:p>
    <w:p w:rsidR="00000000" w:rsidDel="00000000" w:rsidP="00000000" w:rsidRDefault="00000000" w:rsidRPr="00000000" w14:paraId="00000062">
      <w:pPr>
        <w:ind w:left="4" w:firstLine="0"/>
        <w:jc w:val="both"/>
        <w:rPr/>
      </w:pPr>
      <w:r w:rsidDel="00000000" w:rsidR="00000000" w:rsidRPr="00000000">
        <w:rPr>
          <w:rtl w:val="0"/>
        </w:rPr>
        <w:t xml:space="preserve">Inoltre, si specifica che il Titolare potrebbe essere obbligato a conservare i Dati Personali per un periodo più lungo in ottemperanza ad un obbligo di legge, come ad esempio la conservazione negli archivi delle Pubbliche Amministrazioni, o per ordine di un’Autorità. </w:t>
      </w:r>
    </w:p>
    <w:p w:rsidR="00000000" w:rsidDel="00000000" w:rsidP="00000000" w:rsidRDefault="00000000" w:rsidRPr="00000000" w14:paraId="00000063">
      <w:pPr>
        <w:ind w:left="4" w:firstLine="0"/>
        <w:jc w:val="both"/>
        <w:rPr/>
      </w:pPr>
      <w:r w:rsidDel="00000000" w:rsidR="00000000" w:rsidRPr="00000000">
        <w:rPr>
          <w:rtl w:val="0"/>
        </w:rPr>
        <w:t xml:space="preserve">Al termine del periodo di conservazione i Dati Personali saranno cancellati. Pertanto, allo spirare di tale termine i diritti dell’interessato (ad esempio diritto di accesso, cancellazione, rettifica, ecc.) non potranno più essere esercitati.</w:t>
      </w:r>
    </w:p>
    <w:p w:rsidR="00000000" w:rsidDel="00000000" w:rsidP="00000000" w:rsidRDefault="00000000" w:rsidRPr="00000000" w14:paraId="00000064">
      <w:pPr>
        <w:ind w:left="4" w:firstLine="0"/>
        <w:jc w:val="both"/>
        <w:rPr/>
      </w:pPr>
      <w:r w:rsidDel="00000000" w:rsidR="00000000" w:rsidRPr="00000000">
        <w:rPr>
          <w:rtl w:val="0"/>
        </w:rPr>
        <w:t xml:space="preserve">Al termine del periodo di conservazione i Dati Personali saranno cancellati. Pertanto, allo spirare di tale termine i diritti dell’interessato (ad esempio diritto di accesso, cancellazione, rettifica, ecc.) non potranno più essere esercitati.</w:t>
      </w:r>
    </w:p>
    <w:p w:rsidR="00000000" w:rsidDel="00000000" w:rsidP="00000000" w:rsidRDefault="00000000" w:rsidRPr="00000000" w14:paraId="00000065">
      <w:pPr>
        <w:spacing w:after="0" w:lineRule="auto"/>
        <w:jc w:val="both"/>
        <w:rPr>
          <w:b w:val="1"/>
        </w:rPr>
      </w:pPr>
      <w:r w:rsidDel="00000000" w:rsidR="00000000" w:rsidRPr="00000000">
        <w:rPr>
          <w:b w:val="1"/>
          <w:rtl w:val="0"/>
        </w:rPr>
        <w:t xml:space="preserve">8. DIRITTI DELL’INTERESSATO</w:t>
      </w:r>
    </w:p>
    <w:p w:rsidR="00000000" w:rsidDel="00000000" w:rsidP="00000000" w:rsidRDefault="00000000" w:rsidRPr="00000000" w14:paraId="00000066">
      <w:pPr>
        <w:jc w:val="both"/>
        <w:rPr/>
      </w:pPr>
      <w:r w:rsidDel="00000000" w:rsidR="00000000" w:rsidRPr="00000000">
        <w:rPr>
          <w:rtl w:val="0"/>
        </w:rPr>
        <w:t xml:space="preserve">All’Interessato, relativamente al trattamento dei suoi Dati Personali, sono riconosciuti i seguenti diritti: </w:t>
      </w:r>
    </w:p>
    <w:p w:rsidR="00000000" w:rsidDel="00000000" w:rsidP="00000000" w:rsidRDefault="00000000" w:rsidRPr="00000000" w14:paraId="00000067">
      <w:pPr>
        <w:numPr>
          <w:ilvl w:val="0"/>
          <w:numId w:val="3"/>
        </w:numPr>
        <w:spacing w:after="0" w:lineRule="auto"/>
        <w:ind w:left="720" w:hanging="360"/>
        <w:jc w:val="both"/>
        <w:rPr/>
      </w:pPr>
      <w:r w:rsidDel="00000000" w:rsidR="00000000" w:rsidRPr="00000000">
        <w:rPr>
          <w:rtl w:val="0"/>
        </w:rPr>
        <w:t xml:space="preserve">richiedere maggiori informazioni in relazione ai contenuti della presente informativa; </w:t>
      </w:r>
    </w:p>
    <w:p w:rsidR="00000000" w:rsidDel="00000000" w:rsidP="00000000" w:rsidRDefault="00000000" w:rsidRPr="00000000" w14:paraId="00000068">
      <w:pPr>
        <w:numPr>
          <w:ilvl w:val="0"/>
          <w:numId w:val="3"/>
        </w:numPr>
        <w:spacing w:after="0" w:lineRule="auto"/>
        <w:ind w:left="720" w:hanging="360"/>
        <w:jc w:val="both"/>
        <w:rPr/>
      </w:pPr>
      <w:r w:rsidDel="00000000" w:rsidR="00000000" w:rsidRPr="00000000">
        <w:rPr>
          <w:rtl w:val="0"/>
        </w:rPr>
        <w:t xml:space="preserve">Diritto di accesso ai dati personali (art. 15 GDPRe art. 11 D.Lgs. 51/2018);</w:t>
      </w:r>
    </w:p>
    <w:p w:rsidR="00000000" w:rsidDel="00000000" w:rsidP="00000000" w:rsidRDefault="00000000" w:rsidRPr="00000000" w14:paraId="00000069">
      <w:pPr>
        <w:numPr>
          <w:ilvl w:val="0"/>
          <w:numId w:val="3"/>
        </w:numPr>
        <w:spacing w:after="0" w:lineRule="auto"/>
        <w:ind w:left="720" w:hanging="360"/>
        <w:jc w:val="both"/>
        <w:rPr/>
      </w:pPr>
      <w:r w:rsidDel="00000000" w:rsidR="00000000" w:rsidRPr="00000000">
        <w:rPr>
          <w:rtl w:val="0"/>
        </w:rPr>
        <w:t xml:space="preserve">Diritto di rettifica dei dati personali senza ingiustificato ritardo (art. 16 GDPRe art. 12 c.1 D.Lgs. 51/2018);</w:t>
      </w:r>
    </w:p>
    <w:p w:rsidR="00000000" w:rsidDel="00000000" w:rsidP="00000000" w:rsidRDefault="00000000" w:rsidRPr="00000000" w14:paraId="0000006A">
      <w:pPr>
        <w:numPr>
          <w:ilvl w:val="0"/>
          <w:numId w:val="3"/>
        </w:numPr>
        <w:spacing w:after="0" w:lineRule="auto"/>
        <w:ind w:left="720" w:hanging="360"/>
        <w:jc w:val="both"/>
        <w:rPr/>
      </w:pPr>
      <w:r w:rsidDel="00000000" w:rsidR="00000000" w:rsidRPr="00000000">
        <w:rPr>
          <w:rtl w:val="0"/>
        </w:rPr>
        <w:t xml:space="preserve">Diritto di cancellazione dei dati. La cancellazione non è consentita per i dati contenuti negli atti che devono obbligatoriamente essere conservati dal Titolare (diritto all'oblio, art. 17 GDPR e art. 12 c.2 D.Lgs. 51/2018);</w:t>
      </w:r>
    </w:p>
    <w:p w:rsidR="00000000" w:rsidDel="00000000" w:rsidP="00000000" w:rsidRDefault="00000000" w:rsidRPr="00000000" w14:paraId="0000006B">
      <w:pPr>
        <w:numPr>
          <w:ilvl w:val="0"/>
          <w:numId w:val="3"/>
        </w:numPr>
        <w:spacing w:after="0" w:lineRule="auto"/>
        <w:ind w:left="720" w:hanging="360"/>
        <w:jc w:val="both"/>
        <w:rPr/>
      </w:pPr>
      <w:r w:rsidDel="00000000" w:rsidR="00000000" w:rsidRPr="00000000">
        <w:rPr>
          <w:rtl w:val="0"/>
        </w:rPr>
        <w:t xml:space="preserve">Diritto di limitazione del trattamento (art. 18 GDPRe art. 12 c.3 D.Lgs. 51/2018);</w:t>
      </w:r>
    </w:p>
    <w:p w:rsidR="00000000" w:rsidDel="00000000" w:rsidP="00000000" w:rsidRDefault="00000000" w:rsidRPr="00000000" w14:paraId="0000006C">
      <w:pPr>
        <w:numPr>
          <w:ilvl w:val="0"/>
          <w:numId w:val="3"/>
        </w:numPr>
        <w:spacing w:after="0" w:lineRule="auto"/>
        <w:ind w:left="720" w:hanging="360"/>
        <w:jc w:val="both"/>
        <w:rPr/>
      </w:pPr>
      <w:r w:rsidDel="00000000" w:rsidR="00000000" w:rsidRPr="00000000">
        <w:rPr>
          <w:rtl w:val="0"/>
        </w:rPr>
        <w:t xml:space="preserve">Diritto alla portabilità dei dati (art. 20 GDPR);</w:t>
      </w:r>
    </w:p>
    <w:p w:rsidR="00000000" w:rsidDel="00000000" w:rsidP="00000000" w:rsidRDefault="00000000" w:rsidRPr="00000000" w14:paraId="0000006D">
      <w:pPr>
        <w:numPr>
          <w:ilvl w:val="0"/>
          <w:numId w:val="3"/>
        </w:numPr>
        <w:spacing w:after="0" w:lineRule="auto"/>
        <w:ind w:left="720" w:hanging="360"/>
        <w:jc w:val="both"/>
        <w:rPr/>
      </w:pPr>
      <w:r w:rsidDel="00000000" w:rsidR="00000000" w:rsidRPr="00000000">
        <w:rPr>
          <w:rtl w:val="0"/>
        </w:rPr>
        <w:t xml:space="preserve">Diritto di opposizione (art. 21 GDPR);</w:t>
      </w:r>
    </w:p>
    <w:p w:rsidR="00000000" w:rsidDel="00000000" w:rsidP="00000000" w:rsidRDefault="00000000" w:rsidRPr="00000000" w14:paraId="0000006E">
      <w:pPr>
        <w:numPr>
          <w:ilvl w:val="0"/>
          <w:numId w:val="3"/>
        </w:numPr>
        <w:spacing w:after="0" w:lineRule="auto"/>
        <w:ind w:left="720" w:hanging="360"/>
        <w:jc w:val="both"/>
        <w:rPr/>
      </w:pPr>
      <w:r w:rsidDel="00000000" w:rsidR="00000000" w:rsidRPr="00000000">
        <w:rPr>
          <w:rtl w:val="0"/>
        </w:rPr>
        <w:t xml:space="preserve">Diritto relativo al processo decisionale automatizzato, compresa la profilazione (art. 22 GDPRe art. 8 D.Lgs. 51/2018).</w:t>
      </w:r>
    </w:p>
    <w:p w:rsidR="00000000" w:rsidDel="00000000" w:rsidP="00000000" w:rsidRDefault="00000000" w:rsidRPr="00000000" w14:paraId="0000006F">
      <w:pPr>
        <w:numPr>
          <w:ilvl w:val="0"/>
          <w:numId w:val="3"/>
        </w:numPr>
        <w:spacing w:after="0" w:lineRule="auto"/>
        <w:ind w:left="720" w:hanging="360"/>
        <w:jc w:val="both"/>
        <w:rPr/>
      </w:pPr>
      <w:r w:rsidDel="00000000" w:rsidR="00000000" w:rsidRPr="00000000">
        <w:rPr>
          <w:rtl w:val="0"/>
        </w:rPr>
        <w:t xml:space="preserve">Diritto di proporre reclamo al Garante per la protezione dei dati personali (art. 77 GDPRe art. 39 D.Lgs. 51/2018), utilizzando la modulistica presente al seguente indirizzo:</w:t>
      </w:r>
    </w:p>
    <w:p w:rsidR="00000000" w:rsidDel="00000000" w:rsidP="00000000" w:rsidRDefault="00000000" w:rsidRPr="00000000" w14:paraId="00000070">
      <w:pPr>
        <w:numPr>
          <w:ilvl w:val="1"/>
          <w:numId w:val="3"/>
        </w:numPr>
        <w:spacing w:after="0" w:lineRule="auto"/>
        <w:ind w:left="1440" w:hanging="360"/>
        <w:jc w:val="both"/>
        <w:rPr/>
      </w:pPr>
      <w:hyperlink r:id="rId7">
        <w:r w:rsidDel="00000000" w:rsidR="00000000" w:rsidRPr="00000000">
          <w:rPr>
            <w:color w:val="0563c1"/>
            <w:u w:val="single"/>
            <w:rtl w:val="0"/>
          </w:rPr>
          <w:t xml:space="preserve">https://www.garanteprivacy.it/home/modulistica-e-servizi-online</w:t>
        </w:r>
      </w:hyperlink>
      <w:r w:rsidDel="00000000" w:rsidR="00000000" w:rsidRPr="00000000">
        <w:rPr>
          <w:rtl w:val="0"/>
        </w:rPr>
        <w:t xml:space="preserve">.</w:t>
      </w:r>
    </w:p>
    <w:p w:rsidR="00000000" w:rsidDel="00000000" w:rsidP="00000000" w:rsidRDefault="00000000" w:rsidRPr="00000000" w14:paraId="00000071">
      <w:pPr>
        <w:jc w:val="both"/>
        <w:rPr/>
      </w:pPr>
      <w:r w:rsidDel="00000000" w:rsidR="00000000" w:rsidRPr="00000000">
        <w:rPr>
          <w:rtl w:val="0"/>
        </w:rPr>
        <w:t xml:space="preserve">Tali diritti sono esercitabili scrivendo al Titolare del trattamento. </w:t>
      </w:r>
    </w:p>
    <w:p w:rsidR="00000000" w:rsidDel="00000000" w:rsidP="00000000" w:rsidRDefault="00000000" w:rsidRPr="00000000" w14:paraId="00000072">
      <w:pPr>
        <w:spacing w:after="0" w:lineRule="auto"/>
        <w:ind w:left="426" w:firstLine="0"/>
        <w:rPr>
          <w:b w:val="1"/>
        </w:rPr>
      </w:pPr>
      <w:r w:rsidDel="00000000" w:rsidR="00000000" w:rsidRPr="00000000">
        <w:rPr>
          <w:rtl w:val="0"/>
        </w:rPr>
      </w:r>
    </w:p>
    <w:p w:rsidR="00000000" w:rsidDel="00000000" w:rsidP="00000000" w:rsidRDefault="00000000" w:rsidRPr="00000000" w14:paraId="00000073">
      <w:pPr>
        <w:numPr>
          <w:ilvl w:val="0"/>
          <w:numId w:val="5"/>
        </w:numPr>
        <w:spacing w:after="0" w:lineRule="auto"/>
        <w:ind w:left="426" w:hanging="422"/>
        <w:jc w:val="both"/>
        <w:rPr>
          <w:b w:val="1"/>
        </w:rPr>
      </w:pPr>
      <w:r w:rsidDel="00000000" w:rsidR="00000000" w:rsidRPr="00000000">
        <w:rPr>
          <w:b w:val="1"/>
          <w:rtl w:val="0"/>
        </w:rPr>
        <w:t xml:space="preserve">MODIFICHE A QUESTA INFORMATIVA</w:t>
      </w:r>
    </w:p>
    <w:p w:rsidR="00000000" w:rsidDel="00000000" w:rsidP="00000000" w:rsidRDefault="00000000" w:rsidRPr="00000000" w14:paraId="00000074">
      <w:pPr>
        <w:jc w:val="both"/>
        <w:rPr/>
      </w:pPr>
      <w:r w:rsidDel="00000000" w:rsidR="00000000" w:rsidRPr="00000000">
        <w:rPr>
          <w:rtl w:val="0"/>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rsidR="00000000" w:rsidDel="00000000" w:rsidP="00000000" w:rsidRDefault="00000000" w:rsidRPr="00000000" w14:paraId="00000075">
      <w:pPr>
        <w:keepNext w:val="1"/>
        <w:keepLines w:val="1"/>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s>
        <w:spacing w:after="0" w:before="240" w:line="240" w:lineRule="auto"/>
        <w:jc w:val="center"/>
        <w:rPr>
          <w:rFonts w:ascii="Times New Roman" w:cs="Times New Roman" w:eastAsia="Times New Roman" w:hAnsi="Times New Roman"/>
          <w:b w:val="1"/>
          <w:color w:val="000000"/>
          <w:sz w:val="24"/>
          <w:szCs w:val="24"/>
          <w:u w:val="single"/>
        </w:rPr>
      </w:pPr>
      <w:r w:rsidDel="00000000" w:rsidR="00000000" w:rsidRPr="00000000">
        <w:rPr>
          <w:rtl w:val="0"/>
        </w:rPr>
      </w:r>
    </w:p>
    <w:sectPr>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912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4" w:hanging="359.99999999999994"/>
      </w:pPr>
      <w:rPr>
        <w:rFonts w:ascii="Calibri" w:cs="Calibri" w:eastAsia="Calibri" w:hAnsi="Calibri"/>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5">
    <w:lvl w:ilvl="0">
      <w:start w:val="1"/>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85A6E"/>
    <w:pPr>
      <w:spacing w:after="160" w:line="259" w:lineRule="auto"/>
    </w:pPr>
    <w:rPr>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4B1E61"/>
    <w:pPr>
      <w:spacing w:after="100" w:afterAutospacing="1" w:before="100" w:before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105F1C"/>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llegamentoipertestuale">
    <w:name w:val="Hyperlink"/>
    <w:uiPriority w:val="99"/>
    <w:unhideWhenUsed w:val="1"/>
    <w:rsid w:val="009D2087"/>
    <w:rPr>
      <w:color w:val="0563c1"/>
      <w:u w:val="single"/>
    </w:rPr>
  </w:style>
  <w:style w:type="character" w:styleId="Rimandocommento">
    <w:name w:val="annotation reference"/>
    <w:uiPriority w:val="99"/>
    <w:semiHidden w:val="1"/>
    <w:unhideWhenUsed w:val="1"/>
    <w:rsid w:val="005E2EA1"/>
    <w:rPr>
      <w:sz w:val="16"/>
      <w:szCs w:val="16"/>
    </w:rPr>
  </w:style>
  <w:style w:type="paragraph" w:styleId="Testocommento">
    <w:name w:val="annotation text"/>
    <w:basedOn w:val="Normale"/>
    <w:link w:val="TestocommentoCarattere"/>
    <w:uiPriority w:val="99"/>
    <w:semiHidden w:val="1"/>
    <w:unhideWhenUsed w:val="1"/>
    <w:rsid w:val="005E2EA1"/>
    <w:rPr>
      <w:sz w:val="20"/>
      <w:szCs w:val="20"/>
    </w:rPr>
  </w:style>
  <w:style w:type="character" w:styleId="TestocommentoCarattere" w:customStyle="1">
    <w:name w:val="Testo commento Carattere"/>
    <w:link w:val="Testocommento"/>
    <w:uiPriority w:val="99"/>
    <w:semiHidden w:val="1"/>
    <w:rsid w:val="005E2EA1"/>
    <w:rPr>
      <w:lang w:eastAsia="en-US"/>
    </w:rPr>
  </w:style>
  <w:style w:type="paragraph" w:styleId="Soggettocommento">
    <w:name w:val="annotation subject"/>
    <w:basedOn w:val="Testocommento"/>
    <w:next w:val="Testocommento"/>
    <w:link w:val="SoggettocommentoCarattere"/>
    <w:uiPriority w:val="99"/>
    <w:semiHidden w:val="1"/>
    <w:unhideWhenUsed w:val="1"/>
    <w:rsid w:val="005E2EA1"/>
    <w:rPr>
      <w:b w:val="1"/>
      <w:bCs w:val="1"/>
    </w:rPr>
  </w:style>
  <w:style w:type="character" w:styleId="SoggettocommentoCarattere" w:customStyle="1">
    <w:name w:val="Soggetto commento Carattere"/>
    <w:link w:val="Soggettocommento"/>
    <w:uiPriority w:val="99"/>
    <w:semiHidden w:val="1"/>
    <w:rsid w:val="005E2EA1"/>
    <w:rPr>
      <w:b w:val="1"/>
      <w:bCs w:val="1"/>
      <w:lang w:eastAsia="en-US"/>
    </w:rPr>
  </w:style>
  <w:style w:type="paragraph" w:styleId="Testofumetto">
    <w:name w:val="Balloon Text"/>
    <w:basedOn w:val="Normale"/>
    <w:link w:val="TestofumettoCarattere"/>
    <w:uiPriority w:val="99"/>
    <w:semiHidden w:val="1"/>
    <w:unhideWhenUsed w:val="1"/>
    <w:rsid w:val="005E2EA1"/>
    <w:pPr>
      <w:spacing w:after="0" w:line="240" w:lineRule="auto"/>
    </w:pPr>
    <w:rPr>
      <w:rFonts w:ascii="Segoe UI" w:cs="Segoe UI" w:hAnsi="Segoe UI"/>
      <w:sz w:val="18"/>
      <w:szCs w:val="18"/>
    </w:rPr>
  </w:style>
  <w:style w:type="character" w:styleId="TestofumettoCarattere" w:customStyle="1">
    <w:name w:val="Testo fumetto Carattere"/>
    <w:link w:val="Testofumetto"/>
    <w:uiPriority w:val="99"/>
    <w:semiHidden w:val="1"/>
    <w:rsid w:val="005E2EA1"/>
    <w:rPr>
      <w:rFonts w:ascii="Segoe UI" w:cs="Segoe UI" w:hAnsi="Segoe UI"/>
      <w:sz w:val="18"/>
      <w:szCs w:val="18"/>
      <w:lang w:eastAsia="en-US"/>
    </w:rPr>
  </w:style>
  <w:style w:type="paragraph" w:styleId="Normal0" w:customStyle="1">
    <w:name w:val="Normal0"/>
    <w:next w:val="Normale"/>
    <w:rsid w:val="002026AF"/>
    <w:pPr>
      <w:pBdr>
        <w:top w:space="0" w:sz="0" w:val="nil"/>
        <w:left w:space="0" w:sz="0" w:val="nil"/>
        <w:bottom w:space="0" w:sz="0" w:val="nil"/>
        <w:right w:space="0" w:sz="0" w:val="nil"/>
        <w:between w:space="0" w:sz="0" w:val="nil"/>
      </w:pBdr>
    </w:pPr>
    <w:rPr>
      <w:rFonts w:ascii="Arial" w:eastAsia="Arial" w:hAnsi="Arial"/>
      <w:sz w:val="24"/>
      <w:lang w:eastAsia="it-IT"/>
    </w:rPr>
  </w:style>
  <w:style w:type="character" w:styleId="Hyperlink0" w:customStyle="1">
    <w:name w:val="Hyperlink0"/>
    <w:uiPriority w:val="99"/>
    <w:unhideWhenUsed w:val="1"/>
    <w:rsid w:val="002026AF"/>
    <w:rPr>
      <w:color w:val="0563c1"/>
      <w:sz w:val="24"/>
      <w:u w:val="single"/>
    </w:rPr>
  </w:style>
  <w:style w:type="character" w:styleId="UnresolvedMention" w:customStyle="1">
    <w:name w:val="Unresolved Mention"/>
    <w:basedOn w:val="Carpredefinitoparagrafo"/>
    <w:uiPriority w:val="99"/>
    <w:semiHidden w:val="1"/>
    <w:unhideWhenUsed w:val="1"/>
    <w:rsid w:val="00EA52B8"/>
    <w:rPr>
      <w:color w:val="605e5c"/>
      <w:shd w:color="auto" w:fill="e1dfdd" w:val="clear"/>
    </w:rPr>
  </w:style>
  <w:style w:type="paragraph" w:styleId="Intestazione">
    <w:name w:val="header"/>
    <w:basedOn w:val="Normale"/>
    <w:link w:val="IntestazioneCarattere"/>
    <w:uiPriority w:val="99"/>
    <w:unhideWhenUsed w:val="1"/>
    <w:rsid w:val="00814B9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14B95"/>
    <w:rPr>
      <w:sz w:val="22"/>
      <w:szCs w:val="22"/>
      <w:lang w:eastAsia="en-US"/>
    </w:rPr>
  </w:style>
  <w:style w:type="paragraph" w:styleId="Pidipagina">
    <w:name w:val="footer"/>
    <w:basedOn w:val="Normale"/>
    <w:link w:val="PidipaginaCarattere"/>
    <w:uiPriority w:val="99"/>
    <w:unhideWhenUsed w:val="1"/>
    <w:rsid w:val="00814B9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14B95"/>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aranteprivacy.it/home/modulistica-e-servizi-onlin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hE8YanKpgoFLdVQqcnMcO2XUQ==">CgMxLjAyCGguZ2pkZ3hzMgloLjMwajB6bGwyCWguMWZvYjl0ZTgAciExLXFrT1Q5dmc4U1dXemhjQnNqd2ZvQ3B2TFNBUXpXOWI=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2021-01-07T09:29:00Z</dcterms:created>
  <dc:creator>PC</dc:creator>
</cp:coreProperties>
</file>