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.73228346456688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815473" cy="100036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5473" cy="1000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Cascina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Macrostruttura 7 Edilizia, Sviluppo Economico e Ambiente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1.57480314960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Ambiente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1275.59055118110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 </w:t>
        <w:tab/>
        <w:t xml:space="preserve">AVVISO PUBBLICO PER L’INDIVIDUAZIONE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PERCORSI DI EDUCAZIONE AMBIENTALE (EDUCAMBIENTE A.S. 2025/2026).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3.858267716535" w:right="0" w:hanging="144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ISTANZA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DI PARTECIPAZIONE.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179.0" w:type="dxa"/>
        <w:tblLayout w:type="fixed"/>
        <w:tblLook w:val="0400"/>
      </w:tblPr>
      <w:tblGrid>
        <w:gridCol w:w="1800"/>
        <w:gridCol w:w="345"/>
        <w:gridCol w:w="1905"/>
        <w:gridCol w:w="765"/>
        <w:gridCol w:w="990"/>
        <w:gridCol w:w="435"/>
        <w:gridCol w:w="435"/>
        <w:gridCol w:w="420"/>
        <w:gridCol w:w="2805"/>
        <w:tblGridChange w:id="0">
          <w:tblGrid>
            <w:gridCol w:w="1800"/>
            <w:gridCol w:w="345"/>
            <w:gridCol w:w="1905"/>
            <w:gridCol w:w="765"/>
            <w:gridCol w:w="990"/>
            <w:gridCol w:w="435"/>
            <w:gridCol w:w="435"/>
            <w:gridCol w:w="420"/>
            <w:gridCol w:w="2805"/>
          </w:tblGrid>
        </w:tblGridChange>
      </w:tblGrid>
      <w:tr>
        <w:trPr>
          <w:cantSplit w:val="1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sottoscritto/a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Nato/a 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Residente a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fisso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Cellulare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Pec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141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nella qualità di Presidente/ Legale Rappresentante della  </w:t>
      </w:r>
    </w:p>
    <w:tbl>
      <w:tblPr>
        <w:tblStyle w:val="Table2"/>
        <w:tblW w:w="9930.0" w:type="dxa"/>
        <w:jc w:val="left"/>
        <w:tblInd w:w="-194.0" w:type="dxa"/>
        <w:tblLayout w:type="fixed"/>
        <w:tblLook w:val="0400"/>
      </w:tblPr>
      <w:tblGrid>
        <w:gridCol w:w="1410"/>
        <w:gridCol w:w="375"/>
        <w:gridCol w:w="5580"/>
        <w:gridCol w:w="645"/>
        <w:gridCol w:w="1920"/>
        <w:tblGridChange w:id="0">
          <w:tblGrid>
            <w:gridCol w:w="1410"/>
            <w:gridCol w:w="375"/>
            <w:gridCol w:w="5580"/>
            <w:gridCol w:w="645"/>
            <w:gridCol w:w="1920"/>
          </w:tblGrid>
        </w:tblGridChange>
      </w:tblGrid>
      <w:tr>
        <w:trPr>
          <w:cantSplit w:val="1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C.F. /P.iva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74">
      <w:pPr>
        <w:spacing w:before="180" w:lineRule="auto"/>
        <w:ind w:left="-283.46456692913375" w:right="1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della responsabilità penale, in caso di falsità in atti e di dichiarazione mendace, ai sensi e per gli effetti degli artt. 46, 47 e 48 del DPR 28/12/2000 n° 445: </w:t>
      </w:r>
    </w:p>
    <w:p w:rsidR="00000000" w:rsidDel="00000000" w:rsidP="00000000" w:rsidRDefault="00000000" w:rsidRPr="00000000" w14:paraId="0000007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l’Ente ha stipulato con la compagnia assicurativa</w:t>
      </w:r>
      <w:r w:rsidDel="00000000" w:rsidR="00000000" w:rsidRPr="00000000">
        <w:rPr>
          <w:rtl w:val="0"/>
        </w:rPr>
      </w:r>
    </w:p>
    <w:tbl>
      <w:tblPr>
        <w:tblStyle w:val="Table3"/>
        <w:tblW w:w="8906.0" w:type="dxa"/>
        <w:jc w:val="left"/>
        <w:tblInd w:w="397.0" w:type="dxa"/>
        <w:tblLayout w:type="fixed"/>
        <w:tblLook w:val="0400"/>
      </w:tblPr>
      <w:tblGrid>
        <w:gridCol w:w="1255"/>
        <w:gridCol w:w="7651"/>
        <w:tblGridChange w:id="0">
          <w:tblGrid>
            <w:gridCol w:w="1255"/>
            <w:gridCol w:w="7651"/>
          </w:tblGrid>
        </w:tblGridChange>
      </w:tblGrid>
      <w:tr>
        <w:trPr>
          <w:cantSplit w:val="1"/>
          <w:trHeight w:val="430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3.46456692913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polizza 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n. _________________________________________________________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coperture assicurative del personale utilizzato e per R.C.T. con scadenza il ___________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 nominativi dei dipendenti/collaboratori dell’Ente assegnati all’attività didattica vengono di seguito elencati:</w:t>
      </w:r>
    </w:p>
    <w:p w:rsidR="00000000" w:rsidDel="00000000" w:rsidP="00000000" w:rsidRDefault="00000000" w:rsidRPr="00000000" w14:paraId="00000082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4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6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ind w:firstLine="708.6614173228347"/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prendere atto di quanto disposto dall'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AVVISO PUBBLICO PER L’INDIVIDUAZIONE DI SOGGETTI PER PERCORSI DIDATTICI DI EDUCAZIONE AMBIENTALE e di accettare incondizionatamente le clausole in esso contenute.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Secondo la disponibilità dell’ENTE,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numero massimo dei percorsi didattici attivabili è 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di cui n. ____ per la scuola primaria e n. ____ per la scuola secondaria di I grado.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ALLEGA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dello statuto;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descrittiva delle attività svolte dall’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Ente in materia ambientale e didattica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- DESCRIZIONE DEL PERCORSO FORMATIVO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 supporto informatico, in formato pdf.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E’ necessario produrre una scheda per ciascun percorso formativo e per ciascun grado di istruzione;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copia fotostatica di un documento di identità in corso di validità del Rappresentante Legale dell’Ente.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200" w:lineRule="auto"/>
        <w:ind w:left="-283.46456692913375" w:right="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200" w:lineRule="auto"/>
        <w:ind w:left="-283.46456692913375" w:right="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Comune di Cascina, in qualità di Titolare del Trattamento dei dati personali ai sensi del Regolamento (UE) 2016/679 (GDPR), informa il cittadino che il trattamento è svolto in conformità alla normativa sulla protezione dei dati personali e i dati raccolti saranno conservati nei propri archivi per le sole finalità previste dalla normativa. Gli interessati possono esercitare i diritti a loro spettanti ai sensi degli artt. 15-22 e 77 del GDPR e possono consultare l’informativa sul trattamento dei dati personali completa e le eventuali modifiche ed integrazioni sul sito web del Titolare del Trattamento al link:</w:t>
      </w:r>
      <w:hyperlink r:id="rId8">
        <w:r w:rsidDel="00000000" w:rsidR="00000000" w:rsidRPr="00000000">
          <w:rPr>
            <w:rFonts w:ascii="Calibri" w:cs="Calibri" w:eastAsia="Calibri" w:hAnsi="Calibri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https://www.comune.cascina.pi.it/it/page/20306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200" w:lineRule="auto"/>
        <w:ind w:left="-283.46456692913375" w:right="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Cascina, ________________________</w:t>
      </w:r>
    </w:p>
    <w:p w:rsidR="00000000" w:rsidDel="00000000" w:rsidP="00000000" w:rsidRDefault="00000000" w:rsidRPr="00000000" w14:paraId="00000099">
      <w:pPr>
        <w:spacing w:before="200" w:lineRule="auto"/>
        <w:ind w:left="-283.46456692913375" w:right="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ind w:left="-566.9291338582675" w:right="133.937007874016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e timbro del legale rappresentante</w:t>
      </w:r>
    </w:p>
    <w:p w:rsidR="00000000" w:rsidDel="00000000" w:rsidP="00000000" w:rsidRDefault="00000000" w:rsidRPr="00000000" w14:paraId="0000009B">
      <w:pPr>
        <w:widowControl w:val="0"/>
        <w:ind w:left="-566.9291338582675" w:right="133.937007874016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ind w:left="-566.9291338582675" w:right="133.937007874016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9D">
      <w:pPr>
        <w:spacing w:before="200" w:lineRule="auto"/>
        <w:ind w:left="-283.46456692913375" w:right="133.937007874016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rPr>
        <w:rFonts w:ascii="Calibri" w:cs="Calibri" w:eastAsia="Calibri" w:hAnsi="Calibri"/>
        <w:i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Allegato 1-B - Modello di domanda per l’Ente - ELENCO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1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1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stosegnaposto">
    <w:name w:val="Placeholder Text"/>
    <w:basedOn w:val="Carpredefinitoparagrafo"/>
    <w:uiPriority w:val="99"/>
    <w:semiHidden w:val="1"/>
    <w:qFormat w:val="1"/>
    <w:rsid w:val="008911E1"/>
    <w:rPr>
      <w:color w:val="808080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qFormat w:val="1"/>
    <w:rsid w:val="00AC3151"/>
    <w:rPr>
      <w:rFonts w:ascii="Tahoma" w:cs="Tahoma" w:eastAsia="Times New Roman" w:hAnsi="Tahoma"/>
      <w:sz w:val="16"/>
      <w:szCs w:val="16"/>
      <w:lang w:eastAsia="it-IT"/>
    </w:rPr>
  </w:style>
  <w:style w:type="paragraph" w:styleId="Corpotesto">
    <w:name w:val="Body Text"/>
    <w:basedOn w:val="normal1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1"/>
    <w:qFormat w:val="1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1"/>
    <w:qFormat w:val="1"/>
    <w:pPr>
      <w:suppressLineNumbers w:val="1"/>
    </w:pPr>
    <w:rPr>
      <w:lang/>
    </w:rPr>
  </w:style>
  <w:style w:type="paragraph" w:styleId="normal1" w:customStyle="1">
    <w:name w:val="normal1"/>
    <w:qFormat w:val="1"/>
    <w:pPr>
      <w:suppressAutoHyphens w:val="1"/>
    </w:pPr>
    <w:rPr>
      <w:rFonts w:cs="Lucida Sans" w:eastAsia="NSimSun"/>
      <w:lang w:bidi="hi-IN" w:eastAsia="zh-CN"/>
    </w:rPr>
  </w:style>
  <w:style w:type="paragraph" w:styleId="LO-normal" w:customStyle="1">
    <w:name w:val="LO-normal"/>
    <w:qFormat w:val="1"/>
    <w:rsid w:val="00ED4BDE"/>
    <w:pPr>
      <w:suppressAutoHyphens w:val="1"/>
    </w:pPr>
  </w:style>
  <w:style w:type="paragraph" w:styleId="Paragrafoelenco">
    <w:name w:val="List Paragraph"/>
    <w:basedOn w:val="normal1"/>
    <w:uiPriority w:val="34"/>
    <w:qFormat w:val="1"/>
    <w:rsid w:val="00976D7E"/>
    <w:pPr>
      <w:ind w:left="720"/>
      <w:contextualSpacing w:val="1"/>
    </w:pPr>
  </w:style>
  <w:style w:type="paragraph" w:styleId="Testofumetto">
    <w:name w:val="Balloon Text"/>
    <w:basedOn w:val="normal1"/>
    <w:link w:val="TestofumettoCarattere"/>
    <w:uiPriority w:val="99"/>
    <w:semiHidden w:val="1"/>
    <w:unhideWhenUsed w:val="1"/>
    <w:qFormat w:val="1"/>
    <w:rsid w:val="00AC3151"/>
    <w:rPr>
      <w:rFonts w:ascii="Tahoma" w:cs="Tahoma" w:hAnsi="Tahoma"/>
      <w:sz w:val="16"/>
      <w:szCs w:val="1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ED4BDE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8911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comune.cascina.pi.it/it/page/2030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omune.cascina.pi.it/it/page/2030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GuWguaZ6tbjay2oxXLMZyFVGw==">CgMxLjA4AHIhMWVMU2ZDYVFqR3NTUnBpdGJ0aFVYMmlwZ2hnaXZmUXRo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2025-06-05T09:52:00Z</dcterms:created>
  <dc:creator>ROSARIA RUTA</dc:creator>
</cp:coreProperties>
</file>